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F0C" w:rsidRDefault="00695F0C" w:rsidP="00695F0C">
      <w:pPr>
        <w:pStyle w:val="Default"/>
        <w:spacing w:after="39"/>
        <w:rPr>
          <w:b/>
          <w:sz w:val="22"/>
          <w:szCs w:val="22"/>
        </w:rPr>
      </w:pPr>
      <w:r w:rsidRPr="0098409A">
        <w:rPr>
          <w:b/>
          <w:sz w:val="22"/>
          <w:szCs w:val="22"/>
        </w:rPr>
        <w:t>Annexe 1 : liste des</w:t>
      </w:r>
      <w:r>
        <w:rPr>
          <w:b/>
          <w:sz w:val="22"/>
          <w:szCs w:val="22"/>
        </w:rPr>
        <w:t xml:space="preserve"> Parcours de Master</w:t>
      </w:r>
      <w:r w:rsidRPr="0098409A">
        <w:rPr>
          <w:b/>
          <w:sz w:val="22"/>
          <w:szCs w:val="22"/>
        </w:rPr>
        <w:t xml:space="preserve"> ayant inclus les </w:t>
      </w:r>
      <w:proofErr w:type="spellStart"/>
      <w:r w:rsidRPr="0098409A">
        <w:rPr>
          <w:b/>
          <w:sz w:val="22"/>
          <w:szCs w:val="22"/>
        </w:rPr>
        <w:t>MOTIFs</w:t>
      </w:r>
      <w:proofErr w:type="spellEnd"/>
      <w:r w:rsidRPr="0098409A">
        <w:rPr>
          <w:b/>
          <w:sz w:val="22"/>
          <w:szCs w:val="22"/>
        </w:rPr>
        <w:t xml:space="preserve"> dans leur maquette </w:t>
      </w:r>
    </w:p>
    <w:p w:rsidR="00695F0C" w:rsidRPr="00AA56D6" w:rsidRDefault="00695F0C" w:rsidP="00695F0C">
      <w:pPr>
        <w:pStyle w:val="Default"/>
        <w:spacing w:after="39"/>
        <w:rPr>
          <w:b/>
          <w:sz w:val="22"/>
          <w:szCs w:val="22"/>
        </w:rPr>
      </w:pPr>
      <w:r w:rsidRPr="00AA56D6">
        <w:rPr>
          <w:sz w:val="20"/>
          <w:szCs w:val="22"/>
        </w:rPr>
        <w:t>(total de 782 inscrits potentiels</w:t>
      </w:r>
      <w:r w:rsidR="003B3105">
        <w:rPr>
          <w:sz w:val="20"/>
          <w:szCs w:val="22"/>
        </w:rPr>
        <w:t xml:space="preserve"> dans 38 parcours</w:t>
      </w:r>
      <w:r w:rsidRPr="00AA56D6">
        <w:rPr>
          <w:sz w:val="20"/>
          <w:szCs w:val="22"/>
        </w:rPr>
        <w:t>)</w:t>
      </w:r>
    </w:p>
    <w:p w:rsidR="00695F0C" w:rsidRPr="00CE159B" w:rsidRDefault="00695F0C" w:rsidP="00695F0C">
      <w:pPr>
        <w:pStyle w:val="Default"/>
        <w:spacing w:after="39"/>
        <w:rPr>
          <w:sz w:val="6"/>
          <w:szCs w:val="22"/>
        </w:rPr>
      </w:pPr>
    </w:p>
    <w:tbl>
      <w:tblPr>
        <w:tblStyle w:val="Grilledutableau"/>
        <w:tblW w:w="9535" w:type="dxa"/>
        <w:tblLook w:val="04A0" w:firstRow="1" w:lastRow="0" w:firstColumn="1" w:lastColumn="0" w:noHBand="0" w:noVBand="1"/>
      </w:tblPr>
      <w:tblGrid>
        <w:gridCol w:w="1368"/>
        <w:gridCol w:w="3589"/>
        <w:gridCol w:w="3827"/>
        <w:gridCol w:w="810"/>
      </w:tblGrid>
      <w:tr w:rsidR="00695F0C" w:rsidRPr="0098409A" w:rsidTr="00A3684F">
        <w:trPr>
          <w:trHeight w:val="300"/>
        </w:trPr>
        <w:tc>
          <w:tcPr>
            <w:tcW w:w="1368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Composante</w:t>
            </w:r>
          </w:p>
        </w:tc>
        <w:tc>
          <w:tcPr>
            <w:tcW w:w="3589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Mention</w:t>
            </w:r>
          </w:p>
        </w:tc>
        <w:tc>
          <w:tcPr>
            <w:tcW w:w="3827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Parcours</w:t>
            </w:r>
          </w:p>
        </w:tc>
        <w:tc>
          <w:tcPr>
            <w:tcW w:w="751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Inscrits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shd w:val="clear" w:color="auto" w:fill="D0CECE" w:themeFill="background2" w:themeFillShade="E6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ICOM</w:t>
            </w:r>
          </w:p>
        </w:tc>
        <w:tc>
          <w:tcPr>
            <w:tcW w:w="3589" w:type="dxa"/>
            <w:shd w:val="clear" w:color="auto" w:fill="D0CECE" w:themeFill="background2" w:themeFillShade="E6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Master </w:t>
            </w:r>
            <w:proofErr w:type="spellStart"/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InfoCom</w:t>
            </w:r>
            <w:proofErr w:type="spellEnd"/>
          </w:p>
        </w:tc>
        <w:tc>
          <w:tcPr>
            <w:tcW w:w="3827" w:type="dxa"/>
            <w:shd w:val="clear" w:color="auto" w:fill="D0CECE" w:themeFill="background2" w:themeFillShade="E6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Parcours MUSE</w:t>
            </w:r>
          </w:p>
        </w:tc>
        <w:tc>
          <w:tcPr>
            <w:tcW w:w="751" w:type="dxa"/>
            <w:shd w:val="clear" w:color="auto" w:fill="D0CECE" w:themeFill="background2" w:themeFillShade="E6"/>
            <w:noWrap/>
            <w:hideMark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shd w:val="clear" w:color="auto" w:fill="D0CECE" w:themeFill="background2" w:themeFillShade="E6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ICOM</w:t>
            </w:r>
          </w:p>
        </w:tc>
        <w:tc>
          <w:tcPr>
            <w:tcW w:w="3589" w:type="dxa"/>
            <w:shd w:val="clear" w:color="auto" w:fill="D0CECE" w:themeFill="background2" w:themeFillShade="E6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bCs/>
                <w:sz w:val="20"/>
                <w:szCs w:val="24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bCs/>
                <w:sz w:val="20"/>
                <w:szCs w:val="24"/>
                <w:lang w:eastAsia="fr-FR"/>
              </w:rPr>
              <w:t>DPEC - Direction de projets et d'établissements culturels</w:t>
            </w:r>
          </w:p>
        </w:tc>
        <w:tc>
          <w:tcPr>
            <w:tcW w:w="3827" w:type="dxa"/>
            <w:shd w:val="clear" w:color="auto" w:fill="D0CECE" w:themeFill="background2" w:themeFillShade="E6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Développement de projets artistiques et culturels internationaux (DPACI)</w:t>
            </w:r>
          </w:p>
        </w:tc>
        <w:tc>
          <w:tcPr>
            <w:tcW w:w="751" w:type="dxa"/>
            <w:shd w:val="clear" w:color="auto" w:fill="D0CECE" w:themeFill="background2" w:themeFillShade="E6"/>
            <w:noWrap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25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IETL</w:t>
            </w:r>
          </w:p>
        </w:tc>
        <w:tc>
          <w:tcPr>
            <w:tcW w:w="3589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Droit Social</w:t>
            </w:r>
          </w:p>
        </w:tc>
        <w:tc>
          <w:tcPr>
            <w:tcW w:w="3827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Théorie et pratique du droit social</w:t>
            </w:r>
          </w:p>
        </w:tc>
        <w:tc>
          <w:tcPr>
            <w:tcW w:w="751" w:type="dxa"/>
            <w:noWrap/>
            <w:hideMark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IETL</w:t>
            </w:r>
          </w:p>
        </w:tc>
        <w:tc>
          <w:tcPr>
            <w:tcW w:w="3589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Droit Social</w:t>
            </w:r>
          </w:p>
        </w:tc>
        <w:tc>
          <w:tcPr>
            <w:tcW w:w="3827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Droit et relations sociales dans l'entreprise</w:t>
            </w:r>
          </w:p>
        </w:tc>
        <w:tc>
          <w:tcPr>
            <w:tcW w:w="751" w:type="dxa"/>
            <w:noWrap/>
            <w:hideMark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25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IETL</w:t>
            </w:r>
          </w:p>
        </w:tc>
        <w:tc>
          <w:tcPr>
            <w:tcW w:w="3589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Droit Social</w:t>
            </w:r>
          </w:p>
        </w:tc>
        <w:tc>
          <w:tcPr>
            <w:tcW w:w="3827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Mobilité internationale des travailleurs</w:t>
            </w:r>
          </w:p>
        </w:tc>
        <w:tc>
          <w:tcPr>
            <w:tcW w:w="751" w:type="dxa"/>
            <w:noWrap/>
            <w:hideMark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23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IETL</w:t>
            </w:r>
          </w:p>
        </w:tc>
        <w:tc>
          <w:tcPr>
            <w:tcW w:w="3589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Ergonomie</w:t>
            </w:r>
          </w:p>
        </w:tc>
        <w:tc>
          <w:tcPr>
            <w:tcW w:w="3827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Travail et Transitions écologique et sociétale</w:t>
            </w:r>
          </w:p>
        </w:tc>
        <w:tc>
          <w:tcPr>
            <w:tcW w:w="751" w:type="dxa"/>
            <w:noWrap/>
            <w:hideMark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shd w:val="clear" w:color="auto" w:fill="D0CECE" w:themeFill="background2" w:themeFillShade="E6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PSYCHO</w:t>
            </w:r>
          </w:p>
        </w:tc>
        <w:tc>
          <w:tcPr>
            <w:tcW w:w="3589" w:type="dxa"/>
            <w:shd w:val="clear" w:color="auto" w:fill="D0CECE" w:themeFill="background2" w:themeFillShade="E6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Psychologie de l'éducation et de la formation</w:t>
            </w:r>
          </w:p>
        </w:tc>
        <w:tc>
          <w:tcPr>
            <w:tcW w:w="3827" w:type="dxa"/>
            <w:shd w:val="clear" w:color="auto" w:fill="D0CECE" w:themeFill="background2" w:themeFillShade="E6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Développement, handicap et éducation</w:t>
            </w:r>
          </w:p>
        </w:tc>
        <w:tc>
          <w:tcPr>
            <w:tcW w:w="751" w:type="dxa"/>
            <w:shd w:val="clear" w:color="auto" w:fill="D0CECE" w:themeFill="background2" w:themeFillShade="E6"/>
            <w:noWrap/>
            <w:hideMark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40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shd w:val="clear" w:color="auto" w:fill="D0CECE" w:themeFill="background2" w:themeFillShade="E6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PSYCHO</w:t>
            </w:r>
          </w:p>
        </w:tc>
        <w:tc>
          <w:tcPr>
            <w:tcW w:w="3589" w:type="dxa"/>
            <w:shd w:val="clear" w:color="auto" w:fill="D0CECE" w:themeFill="background2" w:themeFillShade="E6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PSTO</w:t>
            </w:r>
          </w:p>
        </w:tc>
        <w:tc>
          <w:tcPr>
            <w:tcW w:w="3827" w:type="dxa"/>
            <w:shd w:val="clear" w:color="auto" w:fill="D0CECE" w:themeFill="background2" w:themeFillShade="E6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Psychologie sociale</w:t>
            </w:r>
          </w:p>
        </w:tc>
        <w:tc>
          <w:tcPr>
            <w:tcW w:w="751" w:type="dxa"/>
            <w:shd w:val="clear" w:color="auto" w:fill="D0CECE" w:themeFill="background2" w:themeFillShade="E6"/>
            <w:noWrap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shd w:val="clear" w:color="auto" w:fill="D0CECE" w:themeFill="background2" w:themeFillShade="E6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PSYCHO</w:t>
            </w:r>
          </w:p>
        </w:tc>
        <w:tc>
          <w:tcPr>
            <w:tcW w:w="3589" w:type="dxa"/>
            <w:shd w:val="clear" w:color="auto" w:fill="D0CECE" w:themeFill="background2" w:themeFillShade="E6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18"/>
                <w:lang w:eastAsia="fr-FR"/>
              </w:rPr>
              <w:t>Master Psychologie clinique, psychopathologie et psychologie de la santé</w:t>
            </w:r>
          </w:p>
        </w:tc>
        <w:tc>
          <w:tcPr>
            <w:tcW w:w="3827" w:type="dxa"/>
            <w:shd w:val="clear" w:color="auto" w:fill="D0CECE" w:themeFill="background2" w:themeFillShade="E6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-</w:t>
            </w:r>
          </w:p>
        </w:tc>
        <w:tc>
          <w:tcPr>
            <w:tcW w:w="751" w:type="dxa"/>
            <w:shd w:val="clear" w:color="auto" w:fill="D0CECE" w:themeFill="background2" w:themeFillShade="E6"/>
            <w:noWrap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30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ASSP</w:t>
            </w:r>
          </w:p>
        </w:tc>
        <w:tc>
          <w:tcPr>
            <w:tcW w:w="3589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sciences sociales</w:t>
            </w:r>
          </w:p>
        </w:tc>
        <w:tc>
          <w:tcPr>
            <w:tcW w:w="3827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proofErr w:type="spellStart"/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LuCIDiTE</w:t>
            </w:r>
            <w:proofErr w:type="spellEnd"/>
          </w:p>
        </w:tc>
        <w:tc>
          <w:tcPr>
            <w:tcW w:w="751" w:type="dxa"/>
            <w:noWrap/>
            <w:hideMark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35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ASSP</w:t>
            </w:r>
          </w:p>
        </w:tc>
        <w:tc>
          <w:tcPr>
            <w:tcW w:w="3589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Anthropologie MIASHS</w:t>
            </w:r>
          </w:p>
        </w:tc>
        <w:tc>
          <w:tcPr>
            <w:tcW w:w="3827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MIASHS</w:t>
            </w:r>
          </w:p>
        </w:tc>
        <w:tc>
          <w:tcPr>
            <w:tcW w:w="751" w:type="dxa"/>
            <w:noWrap/>
            <w:hideMark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24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ASSP</w:t>
            </w:r>
          </w:p>
        </w:tc>
        <w:tc>
          <w:tcPr>
            <w:tcW w:w="3589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Master Anthropologie </w:t>
            </w:r>
          </w:p>
        </w:tc>
        <w:tc>
          <w:tcPr>
            <w:tcW w:w="3827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hAnsi="Calibri" w:cs="Calibri"/>
                <w:color w:val="444444"/>
                <w:sz w:val="20"/>
                <w:shd w:val="clear" w:color="auto" w:fill="FFFFFF"/>
              </w:rPr>
              <w:t>Anthropologie générale et Ethnologie des mondes contemporains</w:t>
            </w:r>
          </w:p>
        </w:tc>
        <w:tc>
          <w:tcPr>
            <w:tcW w:w="751" w:type="dxa"/>
            <w:noWrap/>
            <w:hideMark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18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ASSP</w:t>
            </w:r>
          </w:p>
        </w:tc>
        <w:tc>
          <w:tcPr>
            <w:tcW w:w="3589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Master Anthropologie </w:t>
            </w:r>
          </w:p>
        </w:tc>
        <w:tc>
          <w:tcPr>
            <w:tcW w:w="3827" w:type="dxa"/>
            <w:noWrap/>
          </w:tcPr>
          <w:p w:rsidR="00695F0C" w:rsidRPr="00AA56D6" w:rsidRDefault="00695F0C" w:rsidP="00A3684F">
            <w:pPr>
              <w:rPr>
                <w:rFonts w:ascii="Calibri" w:hAnsi="Calibri" w:cs="Calibri"/>
                <w:color w:val="444444"/>
                <w:sz w:val="20"/>
                <w:shd w:val="clear" w:color="auto" w:fill="FFFFFF"/>
              </w:rPr>
            </w:pPr>
            <w:r w:rsidRPr="00AA56D6">
              <w:rPr>
                <w:rFonts w:ascii="Calibri" w:hAnsi="Calibri" w:cs="Calibri"/>
                <w:color w:val="444444"/>
                <w:sz w:val="20"/>
                <w:shd w:val="clear" w:color="auto" w:fill="FFFFFF"/>
              </w:rPr>
              <w:t>Pratiques de recherche collaborative, intervention anthropologique et médiation</w:t>
            </w:r>
          </w:p>
        </w:tc>
        <w:tc>
          <w:tcPr>
            <w:tcW w:w="751" w:type="dxa"/>
            <w:noWrap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18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shd w:val="clear" w:color="auto" w:fill="D0CECE" w:themeFill="background2" w:themeFillShade="E6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LANG</w:t>
            </w:r>
          </w:p>
        </w:tc>
        <w:tc>
          <w:tcPr>
            <w:tcW w:w="3589" w:type="dxa"/>
            <w:shd w:val="clear" w:color="auto" w:fill="D0CECE" w:themeFill="background2" w:themeFillShade="E6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LLCER</w:t>
            </w:r>
          </w:p>
        </w:tc>
        <w:tc>
          <w:tcPr>
            <w:tcW w:w="3827" w:type="dxa"/>
            <w:shd w:val="clear" w:color="auto" w:fill="D0CECE" w:themeFill="background2" w:themeFillShade="E6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Etudes hispaniques CREAME</w:t>
            </w:r>
          </w:p>
        </w:tc>
        <w:tc>
          <w:tcPr>
            <w:tcW w:w="751" w:type="dxa"/>
            <w:shd w:val="clear" w:color="auto" w:fill="D0CECE" w:themeFill="background2" w:themeFillShade="E6"/>
            <w:noWrap/>
            <w:hideMark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shd w:val="clear" w:color="auto" w:fill="D0CECE" w:themeFill="background2" w:themeFillShade="E6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LANG</w:t>
            </w:r>
          </w:p>
        </w:tc>
        <w:tc>
          <w:tcPr>
            <w:tcW w:w="3589" w:type="dxa"/>
            <w:shd w:val="clear" w:color="auto" w:fill="D0CECE" w:themeFill="background2" w:themeFillShade="E6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LLCER</w:t>
            </w:r>
          </w:p>
        </w:tc>
        <w:tc>
          <w:tcPr>
            <w:tcW w:w="3827" w:type="dxa"/>
            <w:shd w:val="clear" w:color="auto" w:fill="D0CECE" w:themeFill="background2" w:themeFillShade="E6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Etudes lusophones</w:t>
            </w:r>
          </w:p>
        </w:tc>
        <w:tc>
          <w:tcPr>
            <w:tcW w:w="751" w:type="dxa"/>
            <w:shd w:val="clear" w:color="auto" w:fill="D0CECE" w:themeFill="background2" w:themeFillShade="E6"/>
            <w:noWrap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15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LESLA</w:t>
            </w:r>
          </w:p>
        </w:tc>
        <w:tc>
          <w:tcPr>
            <w:tcW w:w="3589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Cinéma et audiovisuel</w:t>
            </w:r>
          </w:p>
        </w:tc>
        <w:tc>
          <w:tcPr>
            <w:tcW w:w="3827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Etudes cinématographiques et culture visuelle</w:t>
            </w:r>
          </w:p>
        </w:tc>
        <w:tc>
          <w:tcPr>
            <w:tcW w:w="751" w:type="dxa"/>
            <w:noWrap/>
            <w:hideMark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16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LESLA</w:t>
            </w:r>
          </w:p>
        </w:tc>
        <w:tc>
          <w:tcPr>
            <w:tcW w:w="3589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Cinéma et audiovisuel</w:t>
            </w:r>
          </w:p>
        </w:tc>
        <w:tc>
          <w:tcPr>
            <w:tcW w:w="3827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Métiers de l'exploitation de la médiation et de l'éducation</w:t>
            </w:r>
          </w:p>
        </w:tc>
        <w:tc>
          <w:tcPr>
            <w:tcW w:w="751" w:type="dxa"/>
            <w:noWrap/>
            <w:hideMark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18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LESLA</w:t>
            </w:r>
          </w:p>
        </w:tc>
        <w:tc>
          <w:tcPr>
            <w:tcW w:w="3589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Cinéma et audiovisuel</w:t>
            </w:r>
          </w:p>
        </w:tc>
        <w:tc>
          <w:tcPr>
            <w:tcW w:w="3827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Création documentaire</w:t>
            </w:r>
          </w:p>
        </w:tc>
        <w:tc>
          <w:tcPr>
            <w:tcW w:w="751" w:type="dxa"/>
            <w:noWrap/>
            <w:hideMark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16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LESLA</w:t>
            </w:r>
          </w:p>
        </w:tc>
        <w:tc>
          <w:tcPr>
            <w:tcW w:w="3589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Cinéma et audiovisuel</w:t>
            </w:r>
          </w:p>
        </w:tc>
        <w:tc>
          <w:tcPr>
            <w:tcW w:w="3827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Etudes et création photographique</w:t>
            </w:r>
          </w:p>
        </w:tc>
        <w:tc>
          <w:tcPr>
            <w:tcW w:w="751" w:type="dxa"/>
            <w:noWrap/>
            <w:hideMark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15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LESLA</w:t>
            </w:r>
          </w:p>
        </w:tc>
        <w:tc>
          <w:tcPr>
            <w:tcW w:w="3589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Art de la scène</w:t>
            </w:r>
          </w:p>
        </w:tc>
        <w:tc>
          <w:tcPr>
            <w:tcW w:w="3827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-</w:t>
            </w:r>
          </w:p>
        </w:tc>
        <w:tc>
          <w:tcPr>
            <w:tcW w:w="751" w:type="dxa"/>
            <w:noWrap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LESLA</w:t>
            </w:r>
          </w:p>
        </w:tc>
        <w:tc>
          <w:tcPr>
            <w:tcW w:w="3589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Lettres</w:t>
            </w:r>
          </w:p>
        </w:tc>
        <w:tc>
          <w:tcPr>
            <w:tcW w:w="3827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Lettres Modernes</w:t>
            </w:r>
          </w:p>
        </w:tc>
        <w:tc>
          <w:tcPr>
            <w:tcW w:w="751" w:type="dxa"/>
            <w:noWrap/>
            <w:hideMark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35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LESLA</w:t>
            </w:r>
          </w:p>
        </w:tc>
        <w:tc>
          <w:tcPr>
            <w:tcW w:w="3589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Lettres</w:t>
            </w:r>
          </w:p>
        </w:tc>
        <w:tc>
          <w:tcPr>
            <w:tcW w:w="3827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LSTL</w:t>
            </w:r>
          </w:p>
        </w:tc>
        <w:tc>
          <w:tcPr>
            <w:tcW w:w="751" w:type="dxa"/>
            <w:noWrap/>
            <w:hideMark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10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LESLA</w:t>
            </w:r>
          </w:p>
        </w:tc>
        <w:tc>
          <w:tcPr>
            <w:tcW w:w="3589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Métiers du livre et de l'édition</w:t>
            </w:r>
          </w:p>
        </w:tc>
        <w:tc>
          <w:tcPr>
            <w:tcW w:w="3827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-</w:t>
            </w:r>
          </w:p>
        </w:tc>
        <w:tc>
          <w:tcPr>
            <w:tcW w:w="751" w:type="dxa"/>
            <w:noWrap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LESLA</w:t>
            </w:r>
          </w:p>
        </w:tc>
        <w:tc>
          <w:tcPr>
            <w:tcW w:w="3589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Musicologie</w:t>
            </w:r>
          </w:p>
        </w:tc>
        <w:tc>
          <w:tcPr>
            <w:tcW w:w="3827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Musicologie fondamentale et appliquée MFA</w:t>
            </w:r>
          </w:p>
        </w:tc>
        <w:tc>
          <w:tcPr>
            <w:tcW w:w="751" w:type="dxa"/>
            <w:noWrap/>
            <w:hideMark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18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LESLA</w:t>
            </w:r>
          </w:p>
        </w:tc>
        <w:tc>
          <w:tcPr>
            <w:tcW w:w="3589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Musicologie</w:t>
            </w:r>
          </w:p>
        </w:tc>
        <w:tc>
          <w:tcPr>
            <w:tcW w:w="3827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MAAPT Musique Appliquée Aux Projets Territoriaux</w:t>
            </w:r>
          </w:p>
        </w:tc>
        <w:tc>
          <w:tcPr>
            <w:tcW w:w="751" w:type="dxa"/>
            <w:noWrap/>
            <w:hideMark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16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shd w:val="clear" w:color="auto" w:fill="D0CECE" w:themeFill="background2" w:themeFillShade="E6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SEG</w:t>
            </w:r>
          </w:p>
        </w:tc>
        <w:tc>
          <w:tcPr>
            <w:tcW w:w="3589" w:type="dxa"/>
            <w:shd w:val="clear" w:color="auto" w:fill="D0CECE" w:themeFill="background2" w:themeFillShade="E6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Management Stratégique</w:t>
            </w:r>
          </w:p>
        </w:tc>
        <w:tc>
          <w:tcPr>
            <w:tcW w:w="3827" w:type="dxa"/>
            <w:shd w:val="clear" w:color="auto" w:fill="D0CECE" w:themeFill="background2" w:themeFillShade="E6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MANUGA</w:t>
            </w:r>
          </w:p>
        </w:tc>
        <w:tc>
          <w:tcPr>
            <w:tcW w:w="751" w:type="dxa"/>
            <w:shd w:val="clear" w:color="auto" w:fill="D0CECE" w:themeFill="background2" w:themeFillShade="E6"/>
            <w:noWrap/>
            <w:hideMark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10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shd w:val="clear" w:color="auto" w:fill="D0CECE" w:themeFill="background2" w:themeFillShade="E6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SEG</w:t>
            </w:r>
          </w:p>
        </w:tc>
        <w:tc>
          <w:tcPr>
            <w:tcW w:w="3589" w:type="dxa"/>
            <w:shd w:val="clear" w:color="auto" w:fill="D0CECE" w:themeFill="background2" w:themeFillShade="E6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Sciences économiques et sociales</w:t>
            </w:r>
          </w:p>
        </w:tc>
        <w:tc>
          <w:tcPr>
            <w:tcW w:w="3827" w:type="dxa"/>
            <w:shd w:val="clear" w:color="auto" w:fill="D0CECE" w:themeFill="background2" w:themeFillShade="E6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Théories et Histoire de l'Economie dans la Société</w:t>
            </w:r>
          </w:p>
        </w:tc>
        <w:tc>
          <w:tcPr>
            <w:tcW w:w="751" w:type="dxa"/>
            <w:shd w:val="clear" w:color="auto" w:fill="D0CECE" w:themeFill="background2" w:themeFillShade="E6"/>
            <w:noWrap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17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T&amp;T</w:t>
            </w:r>
          </w:p>
        </w:tc>
        <w:tc>
          <w:tcPr>
            <w:tcW w:w="3589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Histoire Moderne et Contemporaine</w:t>
            </w:r>
          </w:p>
        </w:tc>
        <w:tc>
          <w:tcPr>
            <w:tcW w:w="3827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De la Renaissance aux Révolutions DRR</w:t>
            </w:r>
          </w:p>
        </w:tc>
        <w:tc>
          <w:tcPr>
            <w:tcW w:w="751" w:type="dxa"/>
            <w:noWrap/>
            <w:hideMark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10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T&amp;T</w:t>
            </w:r>
          </w:p>
        </w:tc>
        <w:tc>
          <w:tcPr>
            <w:tcW w:w="3589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Histoire Moderne et Contemporaine</w:t>
            </w:r>
          </w:p>
        </w:tc>
        <w:tc>
          <w:tcPr>
            <w:tcW w:w="3827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Construction des Sociétés Contemporaines CSC</w:t>
            </w:r>
          </w:p>
        </w:tc>
        <w:tc>
          <w:tcPr>
            <w:tcW w:w="751" w:type="dxa"/>
            <w:noWrap/>
            <w:hideMark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T&amp;T</w:t>
            </w:r>
          </w:p>
        </w:tc>
        <w:tc>
          <w:tcPr>
            <w:tcW w:w="3589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Histoire Moderne et Contemporaine</w:t>
            </w:r>
          </w:p>
        </w:tc>
        <w:tc>
          <w:tcPr>
            <w:tcW w:w="3827" w:type="dxa"/>
            <w:noWrap/>
            <w:hideMark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H2M Histoire, Médias, Mémoires</w:t>
            </w:r>
          </w:p>
        </w:tc>
        <w:tc>
          <w:tcPr>
            <w:tcW w:w="751" w:type="dxa"/>
            <w:noWrap/>
            <w:hideMark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10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T&amp;T</w:t>
            </w:r>
          </w:p>
        </w:tc>
        <w:tc>
          <w:tcPr>
            <w:tcW w:w="3589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Mondes Médiévaux</w:t>
            </w:r>
          </w:p>
        </w:tc>
        <w:tc>
          <w:tcPr>
            <w:tcW w:w="3827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-</w:t>
            </w:r>
          </w:p>
        </w:tc>
        <w:tc>
          <w:tcPr>
            <w:tcW w:w="751" w:type="dxa"/>
            <w:noWrap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25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T&amp;T</w:t>
            </w:r>
          </w:p>
        </w:tc>
        <w:tc>
          <w:tcPr>
            <w:tcW w:w="3589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Mondes Anciens</w:t>
            </w:r>
          </w:p>
        </w:tc>
        <w:tc>
          <w:tcPr>
            <w:tcW w:w="3827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Langues, littératures et cultures de l'Antiquité (LLCA)</w:t>
            </w:r>
          </w:p>
        </w:tc>
        <w:tc>
          <w:tcPr>
            <w:tcW w:w="751" w:type="dxa"/>
            <w:noWrap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6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T&amp;T</w:t>
            </w:r>
          </w:p>
        </w:tc>
        <w:tc>
          <w:tcPr>
            <w:tcW w:w="3589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Mondes Anciens</w:t>
            </w:r>
          </w:p>
        </w:tc>
        <w:tc>
          <w:tcPr>
            <w:tcW w:w="3827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Histoire</w:t>
            </w:r>
          </w:p>
        </w:tc>
        <w:tc>
          <w:tcPr>
            <w:tcW w:w="751" w:type="dxa"/>
            <w:noWrap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7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T&amp;T</w:t>
            </w:r>
          </w:p>
        </w:tc>
        <w:tc>
          <w:tcPr>
            <w:tcW w:w="3589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Mondes Anciens</w:t>
            </w:r>
          </w:p>
        </w:tc>
        <w:tc>
          <w:tcPr>
            <w:tcW w:w="3827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Archéologie, textes, numérique</w:t>
            </w: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ab/>
            </w:r>
          </w:p>
        </w:tc>
        <w:tc>
          <w:tcPr>
            <w:tcW w:w="751" w:type="dxa"/>
            <w:noWrap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7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T&amp;T</w:t>
            </w:r>
          </w:p>
        </w:tc>
        <w:tc>
          <w:tcPr>
            <w:tcW w:w="3589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MASTER Géomatique</w:t>
            </w: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ab/>
            </w:r>
          </w:p>
        </w:tc>
        <w:tc>
          <w:tcPr>
            <w:tcW w:w="3827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Géographies Numériques</w:t>
            </w:r>
          </w:p>
        </w:tc>
        <w:tc>
          <w:tcPr>
            <w:tcW w:w="751" w:type="dxa"/>
            <w:noWrap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22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T&amp;T</w:t>
            </w:r>
          </w:p>
        </w:tc>
        <w:tc>
          <w:tcPr>
            <w:tcW w:w="3589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Urbanisme et aménagement</w:t>
            </w:r>
          </w:p>
        </w:tc>
        <w:tc>
          <w:tcPr>
            <w:tcW w:w="3827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Projet</w:t>
            </w:r>
          </w:p>
        </w:tc>
        <w:tc>
          <w:tcPr>
            <w:tcW w:w="751" w:type="dxa"/>
            <w:noWrap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25</w:t>
            </w:r>
          </w:p>
        </w:tc>
      </w:tr>
      <w:tr w:rsidR="00695F0C" w:rsidRPr="00AA56D6" w:rsidTr="00A3684F">
        <w:trPr>
          <w:trHeight w:val="20"/>
        </w:trPr>
        <w:tc>
          <w:tcPr>
            <w:tcW w:w="1368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T&amp;T</w:t>
            </w:r>
          </w:p>
        </w:tc>
        <w:tc>
          <w:tcPr>
            <w:tcW w:w="3589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Urbanisme et aménagement</w:t>
            </w:r>
          </w:p>
        </w:tc>
        <w:tc>
          <w:tcPr>
            <w:tcW w:w="3827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Stratégie</w:t>
            </w:r>
          </w:p>
        </w:tc>
        <w:tc>
          <w:tcPr>
            <w:tcW w:w="751" w:type="dxa"/>
            <w:noWrap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25</w:t>
            </w:r>
          </w:p>
        </w:tc>
      </w:tr>
      <w:tr w:rsidR="00695F0C" w:rsidRPr="0098409A" w:rsidTr="00A3684F">
        <w:trPr>
          <w:trHeight w:val="20"/>
        </w:trPr>
        <w:tc>
          <w:tcPr>
            <w:tcW w:w="1368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T&amp;T</w:t>
            </w:r>
          </w:p>
        </w:tc>
        <w:tc>
          <w:tcPr>
            <w:tcW w:w="3589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Urbanisme et aménagement</w:t>
            </w:r>
          </w:p>
        </w:tc>
        <w:tc>
          <w:tcPr>
            <w:tcW w:w="3827" w:type="dxa"/>
            <w:noWrap/>
          </w:tcPr>
          <w:p w:rsidR="00695F0C" w:rsidRPr="00AA56D6" w:rsidRDefault="00695F0C" w:rsidP="00A3684F">
            <w:pP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Développement Urbain et Territorial</w:t>
            </w:r>
          </w:p>
        </w:tc>
        <w:tc>
          <w:tcPr>
            <w:tcW w:w="751" w:type="dxa"/>
            <w:noWrap/>
          </w:tcPr>
          <w:p w:rsidR="00695F0C" w:rsidRPr="00AA56D6" w:rsidRDefault="00695F0C" w:rsidP="00A3684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AA56D6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19</w:t>
            </w:r>
          </w:p>
        </w:tc>
      </w:tr>
    </w:tbl>
    <w:p w:rsidR="00695F0C" w:rsidRDefault="00695F0C" w:rsidP="00695F0C">
      <w:pPr>
        <w:sectPr w:rsidR="00695F0C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CA2442" w:rsidRDefault="00CA2442" w:rsidP="007B4B8A"/>
    <w:sectPr w:rsidR="00CA2442" w:rsidSect="00CA24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535" w:rsidRDefault="00E97535">
      <w:pPr>
        <w:spacing w:after="0" w:line="240" w:lineRule="auto"/>
      </w:pPr>
      <w:r>
        <w:separator/>
      </w:r>
    </w:p>
  </w:endnote>
  <w:endnote w:type="continuationSeparator" w:id="0">
    <w:p w:rsidR="00E97535" w:rsidRDefault="00E9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09A" w:rsidRDefault="003B3105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:rsidR="0098409A" w:rsidRDefault="00E975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535" w:rsidRDefault="00E97535">
      <w:pPr>
        <w:spacing w:after="0" w:line="240" w:lineRule="auto"/>
      </w:pPr>
      <w:r>
        <w:separator/>
      </w:r>
    </w:p>
  </w:footnote>
  <w:footnote w:type="continuationSeparator" w:id="0">
    <w:p w:rsidR="00E97535" w:rsidRDefault="00E975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0C"/>
    <w:rsid w:val="001F3A5C"/>
    <w:rsid w:val="003B3105"/>
    <w:rsid w:val="00402FDC"/>
    <w:rsid w:val="00555755"/>
    <w:rsid w:val="00695F0C"/>
    <w:rsid w:val="007B4B8A"/>
    <w:rsid w:val="007C4B4A"/>
    <w:rsid w:val="008D5236"/>
    <w:rsid w:val="00B84EF0"/>
    <w:rsid w:val="00CA2442"/>
    <w:rsid w:val="00E94EAB"/>
    <w:rsid w:val="00E9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9E2B5"/>
  <w15:chartTrackingRefBased/>
  <w15:docId w15:val="{3A05A181-2785-4264-81EC-F821290D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F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95F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95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F0C"/>
  </w:style>
  <w:style w:type="table" w:styleId="Grilledutableau">
    <w:name w:val="Table Grid"/>
    <w:basedOn w:val="TableauNormal"/>
    <w:uiPriority w:val="39"/>
    <w:rsid w:val="00695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Lumière Lyon 2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Chauveau</dc:creator>
  <cp:keywords/>
  <dc:description/>
  <cp:lastModifiedBy>Helene Chauveau</cp:lastModifiedBy>
  <cp:revision>8</cp:revision>
  <dcterms:created xsi:type="dcterms:W3CDTF">2022-04-29T10:39:00Z</dcterms:created>
  <dcterms:modified xsi:type="dcterms:W3CDTF">2024-01-15T15:41:00Z</dcterms:modified>
</cp:coreProperties>
</file>