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16" w:rsidRDefault="00BF0D16" w:rsidP="00BF0D16">
      <w:pPr>
        <w:spacing w:after="600"/>
        <w:rPr>
          <w:rFonts w:ascii="Trebuchet MS" w:hAnsi="Trebuchet MS"/>
          <w:sz w:val="20"/>
          <w:szCs w:val="20"/>
        </w:rPr>
      </w:pPr>
    </w:p>
    <w:p w:rsidR="00550C7D" w:rsidRDefault="00550C7D" w:rsidP="00550C7D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LISTE DE CHOIX DE COURS </w:t>
      </w:r>
      <w:r w:rsidR="002A4C3D">
        <w:rPr>
          <w:rFonts w:ascii="Trebuchet MS" w:hAnsi="Trebuchet MS"/>
          <w:b/>
          <w:sz w:val="36"/>
          <w:szCs w:val="36"/>
        </w:rPr>
        <w:t>DANS LE CADRE D’UNE MOBILIT</w:t>
      </w:r>
      <w:r w:rsidR="002A4C3D" w:rsidRPr="002A4C3D">
        <w:rPr>
          <w:rFonts w:ascii="Trebuchet MS" w:hAnsi="Trebuchet MS"/>
          <w:b/>
          <w:sz w:val="36"/>
          <w:szCs w:val="36"/>
        </w:rPr>
        <w:t>É</w:t>
      </w:r>
      <w:r w:rsidR="002A4C3D">
        <w:rPr>
          <w:rFonts w:ascii="Trebuchet MS" w:hAnsi="Trebuchet MS"/>
          <w:b/>
          <w:sz w:val="36"/>
          <w:szCs w:val="36"/>
        </w:rPr>
        <w:t xml:space="preserve"> D’</w:t>
      </w:r>
      <w:r w:rsidR="002A4C3D" w:rsidRPr="002A4C3D">
        <w:rPr>
          <w:rFonts w:ascii="Trebuchet MS" w:hAnsi="Trebuchet MS"/>
          <w:b/>
          <w:sz w:val="36"/>
          <w:szCs w:val="36"/>
        </w:rPr>
        <w:t>É</w:t>
      </w:r>
      <w:r w:rsidR="002A4C3D">
        <w:rPr>
          <w:rFonts w:ascii="Trebuchet MS" w:hAnsi="Trebuchet MS"/>
          <w:b/>
          <w:sz w:val="36"/>
          <w:szCs w:val="36"/>
        </w:rPr>
        <w:t>TUDES</w:t>
      </w:r>
    </w:p>
    <w:p w:rsidR="002A4C3D" w:rsidRPr="002A4C3D" w:rsidRDefault="002A4C3D" w:rsidP="00550C7D">
      <w:pPr>
        <w:jc w:val="center"/>
        <w:rPr>
          <w:rFonts w:ascii="Trebuchet MS" w:hAnsi="Trebuchet MS"/>
          <w:b/>
          <w:sz w:val="16"/>
          <w:szCs w:val="16"/>
        </w:rPr>
      </w:pPr>
    </w:p>
    <w:p w:rsidR="00C012B8" w:rsidRPr="002A4C3D" w:rsidRDefault="00575324" w:rsidP="00550C7D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Année universitaire</w:t>
      </w:r>
      <w:r w:rsidR="00550C7D" w:rsidRPr="002A4C3D">
        <w:rPr>
          <w:rFonts w:ascii="Trebuchet MS" w:hAnsi="Trebuchet MS"/>
          <w:sz w:val="32"/>
          <w:szCs w:val="32"/>
        </w:rPr>
        <w:t xml:space="preserve"> 2021-2022</w:t>
      </w:r>
    </w:p>
    <w:p w:rsidR="002A4C3D" w:rsidRDefault="002A4C3D" w:rsidP="00A93278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sz w:val="20"/>
          <w:szCs w:val="20"/>
        </w:rPr>
      </w:pPr>
    </w:p>
    <w:p w:rsidR="002A4C3D" w:rsidRDefault="002A4C3D" w:rsidP="00A93278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sz w:val="20"/>
          <w:szCs w:val="20"/>
        </w:rPr>
      </w:pPr>
    </w:p>
    <w:p w:rsidR="00C012B8" w:rsidRPr="00575324" w:rsidRDefault="00550C7D" w:rsidP="00550C7D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575324">
        <w:rPr>
          <w:rFonts w:ascii="Trebuchet MS" w:hAnsi="Trebuchet MS"/>
          <w:sz w:val="20"/>
          <w:szCs w:val="20"/>
        </w:rPr>
        <w:t xml:space="preserve">NOM Prénom : </w:t>
      </w:r>
    </w:p>
    <w:p w:rsidR="00550C7D" w:rsidRPr="00575324" w:rsidRDefault="00550C7D" w:rsidP="00550C7D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</w:p>
    <w:p w:rsidR="00550C7D" w:rsidRPr="00575324" w:rsidRDefault="00550C7D" w:rsidP="00550C7D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575324">
        <w:rPr>
          <w:rFonts w:ascii="Trebuchet MS" w:hAnsi="Trebuchet MS"/>
          <w:sz w:val="20"/>
          <w:szCs w:val="20"/>
        </w:rPr>
        <w:t>N° étudiant Lyon 2 :</w:t>
      </w:r>
    </w:p>
    <w:p w:rsidR="00550C7D" w:rsidRPr="00575324" w:rsidRDefault="00550C7D" w:rsidP="00550C7D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</w:p>
    <w:p w:rsidR="00550C7D" w:rsidRPr="00575324" w:rsidRDefault="002A4C3D" w:rsidP="00550C7D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575324">
        <w:rPr>
          <w:rFonts w:ascii="Trebuchet MS" w:hAnsi="Trebuchet MS"/>
          <w:sz w:val="20"/>
          <w:szCs w:val="20"/>
        </w:rPr>
        <w:t>Niveau</w:t>
      </w:r>
      <w:r w:rsidR="00550C7D" w:rsidRPr="00575324">
        <w:rPr>
          <w:rFonts w:ascii="Trebuchet MS" w:hAnsi="Trebuchet MS"/>
          <w:sz w:val="20"/>
          <w:szCs w:val="20"/>
        </w:rPr>
        <w:t xml:space="preserve"> d’études en 2021-2022 (L3, M1 ou M2) :</w:t>
      </w:r>
    </w:p>
    <w:p w:rsidR="00550C7D" w:rsidRPr="00575324" w:rsidRDefault="00550C7D" w:rsidP="00550C7D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</w:p>
    <w:p w:rsidR="002A4C3D" w:rsidRPr="00575324" w:rsidRDefault="002A4C3D" w:rsidP="002A4C3D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575324">
        <w:rPr>
          <w:rFonts w:ascii="Trebuchet MS" w:hAnsi="Trebuchet MS"/>
          <w:sz w:val="20"/>
          <w:szCs w:val="20"/>
        </w:rPr>
        <w:t>Domaine disciplinaire (département de rattachement à Lyon 2) :</w:t>
      </w:r>
    </w:p>
    <w:p w:rsidR="002A4C3D" w:rsidRDefault="002A4C3D" w:rsidP="002A4C3D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</w:p>
    <w:p w:rsidR="00663562" w:rsidRDefault="00663562" w:rsidP="002A4C3D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Nom du diplôme choisi</w:t>
      </w:r>
      <w:r w:rsidR="00BD0F91">
        <w:rPr>
          <w:rStyle w:val="Appelnotedebasdep"/>
          <w:rFonts w:ascii="Trebuchet MS" w:hAnsi="Trebuchet MS"/>
          <w:sz w:val="20"/>
          <w:szCs w:val="20"/>
        </w:rPr>
        <w:footnoteReference w:id="1"/>
      </w:r>
      <w:r>
        <w:rPr>
          <w:rFonts w:ascii="Trebuchet MS" w:hAnsi="Trebuchet MS"/>
          <w:sz w:val="20"/>
          <w:szCs w:val="20"/>
        </w:rPr>
        <w:t xml:space="preserve"> :                                          Mention (si applicable) :            </w:t>
      </w:r>
    </w:p>
    <w:p w:rsidR="00663562" w:rsidRPr="00575324" w:rsidRDefault="00663562" w:rsidP="002A4C3D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</w:p>
    <w:p w:rsidR="002A4C3D" w:rsidRPr="00575324" w:rsidRDefault="002A4C3D" w:rsidP="00550C7D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 w:rsidRPr="00575324">
        <w:rPr>
          <w:rFonts w:ascii="Trebuchet MS" w:hAnsi="Trebuchet MS"/>
          <w:sz w:val="20"/>
          <w:szCs w:val="20"/>
        </w:rPr>
        <w:t>Durée de la mobilité souhaitée (un semestre ou une année) :</w:t>
      </w:r>
    </w:p>
    <w:p w:rsidR="002A4C3D" w:rsidRPr="00575324" w:rsidRDefault="002A4C3D" w:rsidP="00550C7D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</w:p>
    <w:p w:rsidR="002A4C3D" w:rsidRPr="00575324" w:rsidRDefault="00BD0F91" w:rsidP="00550C7D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Pays et nom de l'université d'accueil : </w:t>
      </w:r>
    </w:p>
    <w:p w:rsidR="002A4C3D" w:rsidRDefault="002A4C3D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2A4C3D" w:rsidRDefault="002A4C3D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2A4C3D" w:rsidRPr="002A4C3D" w:rsidRDefault="002A4C3D" w:rsidP="002A4C3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</w:rPr>
      </w:pPr>
      <w:r w:rsidRPr="002A4C3D">
        <w:rPr>
          <w:rFonts w:ascii="Trebuchet MS" w:hAnsi="Trebuchet MS"/>
          <w:b/>
        </w:rPr>
        <w:t>Semestre 1</w:t>
      </w:r>
    </w:p>
    <w:p w:rsidR="002A4C3D" w:rsidRDefault="002A4C3D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tbl>
      <w:tblPr>
        <w:tblStyle w:val="TableauGrille2-Accentuation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A4C3D" w:rsidTr="002A4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Titre du cours</w:t>
            </w:r>
          </w:p>
        </w:tc>
      </w:tr>
      <w:tr w:rsidR="002A4C3D" w:rsidTr="002A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A4C3D" w:rsidRDefault="002A4C3D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2A4C3D" w:rsidRPr="002A4C3D" w:rsidRDefault="002A4C3D" w:rsidP="002A4C3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</w:rPr>
      </w:pPr>
      <w:r w:rsidRPr="002A4C3D">
        <w:rPr>
          <w:rFonts w:ascii="Trebuchet MS" w:hAnsi="Trebuchet MS"/>
          <w:b/>
        </w:rPr>
        <w:t>Semestre 2</w:t>
      </w:r>
    </w:p>
    <w:p w:rsidR="002A4C3D" w:rsidRDefault="002A4C3D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tbl>
      <w:tblPr>
        <w:tblStyle w:val="TableauGrille2-Accentuation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A4C3D" w:rsidTr="002A4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Titre du cours</w:t>
            </w:r>
          </w:p>
        </w:tc>
      </w:tr>
      <w:tr w:rsidR="002A4C3D" w:rsidTr="002A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A4C3D" w:rsidTr="002A4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2A4C3D" w:rsidRDefault="002A4C3D" w:rsidP="00C012B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75324" w:rsidRDefault="00575324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663562" w:rsidRDefault="00663562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575324" w:rsidRDefault="00575324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Date :</w:t>
      </w:r>
    </w:p>
    <w:p w:rsidR="00575324" w:rsidRDefault="00575324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AD6872" w:rsidRDefault="00575324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Signature de l’</w:t>
      </w:r>
      <w:proofErr w:type="spellStart"/>
      <w:r>
        <w:rPr>
          <w:rFonts w:ascii="Trebuchet MS" w:hAnsi="Trebuchet MS"/>
          <w:sz w:val="20"/>
          <w:szCs w:val="20"/>
        </w:rPr>
        <w:t>étudiant.e</w:t>
      </w:r>
      <w:proofErr w:type="spellEnd"/>
      <w:r w:rsidR="00BD0F91">
        <w:rPr>
          <w:rStyle w:val="Appelnotedebasdep"/>
          <w:rFonts w:ascii="Trebuchet MS" w:hAnsi="Trebuchet MS"/>
          <w:sz w:val="20"/>
          <w:szCs w:val="20"/>
        </w:rPr>
        <w:footnoteReference w:id="2"/>
      </w:r>
      <w:r>
        <w:rPr>
          <w:rFonts w:ascii="Trebuchet MS" w:hAnsi="Trebuchet MS"/>
          <w:sz w:val="20"/>
          <w:szCs w:val="20"/>
        </w:rPr>
        <w:t xml:space="preserve"> : </w:t>
      </w:r>
    </w:p>
    <w:p w:rsidR="00AD6872" w:rsidRDefault="00AD6872">
      <w:pPr>
        <w:rPr>
          <w:rFonts w:ascii="Trebuchet MS" w:eastAsia="Times New Roman" w:hAnsi="Trebuchet MS" w:cs="Times New Roman"/>
          <w:sz w:val="20"/>
          <w:szCs w:val="20"/>
          <w:lang w:eastAsia="fr-FR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75324" w:rsidRDefault="00575324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AD6872" w:rsidRDefault="00AD6872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AD6872" w:rsidRDefault="00AD6872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:rsidR="00AD6872" w:rsidRDefault="00AD6872" w:rsidP="00AD6872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COMMENT COMPLÉTER LA LISTE DE CHOIX DE COURS DANS LE CADRE D’UNE MOBILIT</w:t>
      </w:r>
      <w:r w:rsidRPr="002A4C3D">
        <w:rPr>
          <w:rFonts w:ascii="Trebuchet MS" w:hAnsi="Trebuchet MS"/>
          <w:b/>
          <w:sz w:val="36"/>
          <w:szCs w:val="36"/>
        </w:rPr>
        <w:t>É</w:t>
      </w:r>
      <w:r>
        <w:rPr>
          <w:rFonts w:ascii="Trebuchet MS" w:hAnsi="Trebuchet MS"/>
          <w:b/>
          <w:sz w:val="36"/>
          <w:szCs w:val="36"/>
        </w:rPr>
        <w:t xml:space="preserve"> D’</w:t>
      </w:r>
      <w:r w:rsidRPr="002A4C3D">
        <w:rPr>
          <w:rFonts w:ascii="Trebuchet MS" w:hAnsi="Trebuchet MS"/>
          <w:b/>
          <w:sz w:val="36"/>
          <w:szCs w:val="36"/>
        </w:rPr>
        <w:t>É</w:t>
      </w:r>
      <w:r>
        <w:rPr>
          <w:rFonts w:ascii="Trebuchet MS" w:hAnsi="Trebuchet MS"/>
          <w:b/>
          <w:sz w:val="36"/>
          <w:szCs w:val="36"/>
        </w:rPr>
        <w:t>TUDES ?</w:t>
      </w:r>
    </w:p>
    <w:p w:rsidR="00AD6872" w:rsidRPr="002A4C3D" w:rsidRDefault="00AD6872" w:rsidP="00AD6872">
      <w:pPr>
        <w:jc w:val="center"/>
        <w:rPr>
          <w:rFonts w:ascii="Trebuchet MS" w:hAnsi="Trebuchet MS"/>
          <w:b/>
          <w:sz w:val="16"/>
          <w:szCs w:val="16"/>
        </w:rPr>
      </w:pPr>
    </w:p>
    <w:p w:rsidR="00AD6872" w:rsidRDefault="00AD6872" w:rsidP="00AD6872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32"/>
          <w:szCs w:val="32"/>
        </w:rPr>
        <w:t>Année universitaire</w:t>
      </w:r>
      <w:r w:rsidRPr="002A4C3D">
        <w:rPr>
          <w:rFonts w:ascii="Trebuchet MS" w:hAnsi="Trebuchet MS"/>
          <w:sz w:val="32"/>
          <w:szCs w:val="32"/>
        </w:rPr>
        <w:t xml:space="preserve"> 2021-2022</w:t>
      </w:r>
    </w:p>
    <w:p w:rsidR="00AD6872" w:rsidRDefault="00AD6872" w:rsidP="00AD6872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sz w:val="20"/>
          <w:szCs w:val="20"/>
        </w:rPr>
      </w:pPr>
    </w:p>
    <w:p w:rsidR="00AD6872" w:rsidRDefault="00AD6872" w:rsidP="00AD6872">
      <w:pPr>
        <w:pStyle w:val="NormalWeb"/>
        <w:spacing w:before="0" w:beforeAutospacing="0" w:after="0" w:afterAutospacing="0"/>
        <w:jc w:val="both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AD6872" w:rsidRDefault="00AD6872" w:rsidP="00AD687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Vous devez compléter une fiche choix de cours pour chaque université choisie.</w:t>
      </w:r>
    </w:p>
    <w:p w:rsidR="00AD6872" w:rsidRDefault="00AD6872" w:rsidP="00AD687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AD6872" w:rsidRDefault="00AD6872" w:rsidP="00AD687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Ce document a pour but de permettre aux responsables d'échange lors de la sélection de s'assurer que vous vous êtes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renseigné.e</w:t>
      </w:r>
      <w:proofErr w:type="spellEnd"/>
      <w:proofErr w:type="gramEnd"/>
      <w:r>
        <w:rPr>
          <w:rFonts w:ascii="Trebuchet MS" w:hAnsi="Trebuchet MS"/>
          <w:sz w:val="22"/>
          <w:szCs w:val="22"/>
        </w:rPr>
        <w:t xml:space="preserve"> sur l'offre de formation des établissements qui vous intéressent. </w:t>
      </w:r>
    </w:p>
    <w:p w:rsidR="00AD6872" w:rsidRDefault="00AD6872" w:rsidP="00AD687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AD6872" w:rsidRPr="00DE61EC" w:rsidRDefault="00AD6872" w:rsidP="00AD687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AD6872" w:rsidTr="0065438B">
        <w:tc>
          <w:tcPr>
            <w:tcW w:w="2405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Comment compléter la fiche ? Où trouver les cours ?</w:t>
            </w:r>
          </w:p>
        </w:tc>
        <w:tc>
          <w:tcPr>
            <w:tcW w:w="6651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Rendez-vous sur les sites internet des universités partenaires pour consulter leurs catalogues de cours.</w:t>
            </w:r>
          </w:p>
        </w:tc>
      </w:tr>
      <w:tr w:rsidR="00AD6872" w:rsidTr="0065438B">
        <w:tc>
          <w:tcPr>
            <w:tcW w:w="2405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Combien de fiche faut-il compléter ?</w:t>
            </w:r>
          </w:p>
        </w:tc>
        <w:tc>
          <w:tcPr>
            <w:tcW w:w="6651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Vous devez obligatoirement compléter une fiche pour chaque établissement choisi (5 maximum).</w:t>
            </w:r>
          </w:p>
        </w:tc>
      </w:tr>
      <w:tr w:rsidR="00AD6872" w:rsidTr="0065438B">
        <w:tc>
          <w:tcPr>
            <w:tcW w:w="2405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Dois-je choisir les mêmes cours qu'à Lyon ?</w:t>
            </w:r>
          </w:p>
        </w:tc>
        <w:tc>
          <w:tcPr>
            <w:tcW w:w="6651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Il vous faut c</w:t>
            </w:r>
            <w:r w:rsidRPr="00A20792">
              <w:rPr>
                <w:rFonts w:ascii="Trebuchet MS" w:hAnsi="Trebuchet MS"/>
                <w:sz w:val="20"/>
                <w:szCs w:val="20"/>
              </w:rPr>
              <w:t xml:space="preserve">hoisir des cours en lien avec votre formation, tout en ajustant ce choix en fonction de l'offre de formation proposée. On </w:t>
            </w:r>
            <w:r>
              <w:rPr>
                <w:rFonts w:ascii="Trebuchet MS" w:hAnsi="Trebuchet MS"/>
                <w:sz w:val="20"/>
                <w:szCs w:val="20"/>
              </w:rPr>
              <w:t>ne vous demande pas,</w:t>
            </w:r>
            <w:r w:rsidRPr="00A20792">
              <w:rPr>
                <w:rFonts w:ascii="Trebuchet MS" w:hAnsi="Trebuchet MS"/>
                <w:sz w:val="20"/>
                <w:szCs w:val="20"/>
              </w:rPr>
              <w:t xml:space="preserve"> en mobilité, de faire à l'étranger un copier-coller de votre formation de Lyon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20792">
              <w:rPr>
                <w:rFonts w:ascii="Trebuchet MS" w:hAnsi="Trebuchet MS"/>
                <w:sz w:val="20"/>
                <w:szCs w:val="20"/>
              </w:rPr>
              <w:t xml:space="preserve">2, mais une cohérence </w:t>
            </w:r>
            <w:r>
              <w:rPr>
                <w:rFonts w:ascii="Trebuchet MS" w:hAnsi="Trebuchet MS"/>
                <w:sz w:val="20"/>
                <w:szCs w:val="20"/>
              </w:rPr>
              <w:t xml:space="preserve">doit bien entendu être </w:t>
            </w:r>
            <w:r w:rsidRPr="00A20792">
              <w:rPr>
                <w:rFonts w:ascii="Trebuchet MS" w:hAnsi="Trebuchet MS"/>
                <w:sz w:val="20"/>
                <w:szCs w:val="20"/>
              </w:rPr>
              <w:t>maintenue.</w:t>
            </w:r>
          </w:p>
        </w:tc>
      </w:tr>
      <w:tr w:rsidR="00AD6872" w:rsidTr="0065438B">
        <w:tc>
          <w:tcPr>
            <w:tcW w:w="2405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Combien de crédits choisir ?</w:t>
            </w:r>
          </w:p>
        </w:tc>
        <w:tc>
          <w:tcPr>
            <w:tcW w:w="6651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60614">
              <w:rPr>
                <w:rFonts w:ascii="Trebuchet MS" w:hAnsi="Trebuchet MS"/>
                <w:sz w:val="20"/>
                <w:szCs w:val="20"/>
                <w:u w:val="single"/>
              </w:rPr>
              <w:t>Erasmus+ :</w:t>
            </w:r>
            <w:r>
              <w:rPr>
                <w:rFonts w:ascii="Trebuchet MS" w:hAnsi="Trebuchet MS"/>
                <w:sz w:val="20"/>
                <w:szCs w:val="20"/>
              </w:rPr>
              <w:t xml:space="preserve"> vous devez choisir l'équivalent de 30 crédits par semestre – si le nombre de crédits n'est pas indiqué, choisissez 4 à 5 cours par semestre.</w:t>
            </w:r>
          </w:p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60614">
              <w:rPr>
                <w:rFonts w:ascii="Trebuchet MS" w:hAnsi="Trebuchet MS"/>
                <w:sz w:val="20"/>
                <w:szCs w:val="20"/>
                <w:u w:val="single"/>
              </w:rPr>
              <w:t>Monde :</w:t>
            </w:r>
            <w:r>
              <w:rPr>
                <w:rFonts w:ascii="Trebuchet MS" w:hAnsi="Trebuchet MS"/>
                <w:sz w:val="20"/>
                <w:szCs w:val="20"/>
              </w:rPr>
              <w:t xml:space="preserve"> les crédits ECTS ne correspondent pas aux crédits des établissements hors Europe. Vous devez choisir 4 à 5 cours par semestre.</w:t>
            </w:r>
          </w:p>
        </w:tc>
      </w:tr>
      <w:tr w:rsidR="00AD6872" w:rsidTr="0065438B">
        <w:tc>
          <w:tcPr>
            <w:tcW w:w="2405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Je ne sais pas quels cours choisir, j'hésite sur mon choix de cours</w:t>
            </w:r>
          </w:p>
        </w:tc>
        <w:tc>
          <w:tcPr>
            <w:tcW w:w="6651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hyperlink r:id="rId8" w:history="1">
              <w:r w:rsidRPr="00A20792">
                <w:rPr>
                  <w:rStyle w:val="Lienhypertexte"/>
                  <w:rFonts w:ascii="Trebuchet MS" w:hAnsi="Trebuchet MS"/>
                  <w:sz w:val="20"/>
                  <w:szCs w:val="20"/>
                </w:rPr>
                <w:t>Rapprochez-vous du ou de la responsable RI de votre UFR/département pour toute question relative aux choix de cours</w:t>
              </w:r>
            </w:hyperlink>
          </w:p>
        </w:tc>
      </w:tr>
      <w:tr w:rsidR="00AD6872" w:rsidTr="0065438B">
        <w:tc>
          <w:tcPr>
            <w:tcW w:w="2405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Quels cours pour quels semestres ?</w:t>
            </w:r>
          </w:p>
        </w:tc>
        <w:tc>
          <w:tcPr>
            <w:tcW w:w="6651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S'il n'est pas indiqué quand sont dispensés les cours (au S1 ou S2), vous pouvez les indiquer au S1 ou au S2.</w:t>
            </w:r>
          </w:p>
        </w:tc>
      </w:tr>
      <w:tr w:rsidR="00AD6872" w:rsidTr="0065438B">
        <w:tc>
          <w:tcPr>
            <w:tcW w:w="2405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Je ne trouve pas les catalogues de cours</w:t>
            </w:r>
          </w:p>
        </w:tc>
        <w:tc>
          <w:tcPr>
            <w:tcW w:w="6651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Écrivez aux universités partenaires pour obtenir les catalogues de cours.</w:t>
            </w:r>
          </w:p>
        </w:tc>
      </w:tr>
      <w:tr w:rsidR="00AD6872" w:rsidTr="0065438B">
        <w:tc>
          <w:tcPr>
            <w:tcW w:w="2405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Si je suis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accepté.e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est-ce que je pourrai changer de cours ?</w:t>
            </w:r>
          </w:p>
        </w:tc>
        <w:tc>
          <w:tcPr>
            <w:tcW w:w="6651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Cette liste n'est pas définitive et pourra bien entendu être modifiée par la suite.</w:t>
            </w:r>
          </w:p>
        </w:tc>
      </w:tr>
      <w:tr w:rsidR="00AD6872" w:rsidTr="0065438B">
        <w:tc>
          <w:tcPr>
            <w:tcW w:w="2405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Je veux partir en double licence</w:t>
            </w:r>
          </w:p>
        </w:tc>
        <w:tc>
          <w:tcPr>
            <w:tcW w:w="6651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Vous ne pouvez partir en mobilité que dans le cadre d'une seule licence. Vous devez donc choisir des cours pour une seule licence.</w:t>
            </w:r>
          </w:p>
        </w:tc>
      </w:tr>
      <w:tr w:rsidR="00AD6872" w:rsidTr="0065438B">
        <w:tc>
          <w:tcPr>
            <w:tcW w:w="2405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Je veux partir en M2</w:t>
            </w:r>
          </w:p>
        </w:tc>
        <w:tc>
          <w:tcPr>
            <w:tcW w:w="6651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Rapprochez-vous tout d'abord du ou de la responsable du Master que vous visez afin de vous assurer que la mobilité soit compatible avec le diplôme concerné.</w:t>
            </w:r>
          </w:p>
        </w:tc>
      </w:tr>
      <w:tr w:rsidR="00AD6872" w:rsidRPr="00CB36F3" w:rsidTr="0065438B">
        <w:tc>
          <w:tcPr>
            <w:tcW w:w="2405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 quoi correspondent les trimestres des universités en Amérique du Nord ?</w:t>
            </w:r>
          </w:p>
        </w:tc>
        <w:tc>
          <w:tcPr>
            <w:tcW w:w="6651" w:type="dxa"/>
            <w:vAlign w:val="center"/>
          </w:tcPr>
          <w:p w:rsidR="00AD6872" w:rsidRPr="00A2079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D64D15">
              <w:rPr>
                <w:rFonts w:ascii="Trebuchet MS" w:hAnsi="Trebuchet MS"/>
                <w:sz w:val="20"/>
                <w:szCs w:val="20"/>
                <w:lang w:val="en-US"/>
              </w:rPr>
              <w:t xml:space="preserve">Canada : </w:t>
            </w:r>
            <w:proofErr w:type="spellStart"/>
            <w:r w:rsidRPr="00D64D15">
              <w:rPr>
                <w:rFonts w:ascii="Trebuchet MS" w:hAnsi="Trebuchet MS"/>
                <w:sz w:val="20"/>
                <w:szCs w:val="20"/>
                <w:lang w:val="en-US"/>
              </w:rPr>
              <w:t>trimestre</w:t>
            </w:r>
            <w:proofErr w:type="spellEnd"/>
            <w:r w:rsidRPr="00D64D15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4D15">
              <w:rPr>
                <w:rFonts w:ascii="Trebuchet MS" w:hAnsi="Trebuchet MS"/>
                <w:sz w:val="20"/>
                <w:szCs w:val="20"/>
                <w:lang w:val="en-US"/>
              </w:rPr>
              <w:t>d'automne</w:t>
            </w:r>
            <w:proofErr w:type="spellEnd"/>
            <w:r w:rsidRPr="00D64D15">
              <w:rPr>
                <w:rFonts w:ascii="Trebuchet MS" w:hAnsi="Trebuchet MS"/>
                <w:sz w:val="20"/>
                <w:szCs w:val="20"/>
                <w:lang w:val="en-US"/>
              </w:rPr>
              <w:t xml:space="preserve"> / fall semester = S1 Lyon 2,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t</w:t>
            </w:r>
            <w:r w:rsidRPr="00D64D15">
              <w:rPr>
                <w:rFonts w:ascii="Trebuchet MS" w:hAnsi="Trebuchet MS"/>
                <w:sz w:val="20"/>
                <w:szCs w:val="20"/>
                <w:lang w:val="en-US"/>
              </w:rPr>
              <w:t>rimestre</w:t>
            </w:r>
            <w:proofErr w:type="spellEnd"/>
            <w:r w:rsidRPr="00A20792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0792">
              <w:rPr>
                <w:rFonts w:ascii="Trebuchet MS" w:hAnsi="Trebuchet MS"/>
                <w:sz w:val="20"/>
                <w:szCs w:val="20"/>
                <w:lang w:val="en-US"/>
              </w:rPr>
              <w:t>d'hiver</w:t>
            </w:r>
            <w:proofErr w:type="spellEnd"/>
            <w:r w:rsidRPr="00A20792">
              <w:rPr>
                <w:rFonts w:ascii="Trebuchet MS" w:hAnsi="Trebuchet MS"/>
                <w:sz w:val="20"/>
                <w:szCs w:val="20"/>
                <w:lang w:val="en-US"/>
              </w:rPr>
              <w:t xml:space="preserve"> / winter semester = S2 Lyon 2</w:t>
            </w:r>
          </w:p>
          <w:p w:rsidR="00AD6872" w:rsidRPr="007C3366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 w:rsidRPr="007C3366">
              <w:rPr>
                <w:rFonts w:ascii="Trebuchet MS" w:hAnsi="Trebuchet MS"/>
                <w:sz w:val="20"/>
                <w:szCs w:val="20"/>
                <w:lang w:val="en-US"/>
              </w:rPr>
              <w:t>États</w:t>
            </w:r>
            <w:proofErr w:type="spellEnd"/>
            <w:r w:rsidRPr="007C3366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proofErr w:type="gramStart"/>
            <w:r w:rsidRPr="007C3366">
              <w:rPr>
                <w:rFonts w:ascii="Trebuchet MS" w:hAnsi="Trebuchet MS"/>
                <w:sz w:val="20"/>
                <w:szCs w:val="20"/>
                <w:lang w:val="en-US"/>
              </w:rPr>
              <w:t>Uni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s :</w:t>
            </w:r>
            <w:proofErr w:type="gram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Fall semester = S1 Lyon 2,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Winter+Spring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semester = S2 Lyon 2.</w:t>
            </w:r>
          </w:p>
        </w:tc>
      </w:tr>
      <w:tr w:rsidR="00AD6872" w:rsidRPr="00A20792" w:rsidTr="0065438B">
        <w:tc>
          <w:tcPr>
            <w:tcW w:w="2405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Je veux partir en M1 au Canada ou aux USA, quel niveau choisir ?</w:t>
            </w:r>
          </w:p>
        </w:tc>
        <w:tc>
          <w:tcPr>
            <w:tcW w:w="6651" w:type="dxa"/>
            <w:vAlign w:val="center"/>
          </w:tcPr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 niveau licence est validé en 4 ans au Canada et aux USA.</w:t>
            </w:r>
          </w:p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Canada : vous devez choisir des cours de niveau baccalauréat/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bachelor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D687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USA : vous devez choisir des cours de niveau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bachelor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undergraduate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AD6872" w:rsidRPr="00A20792" w:rsidRDefault="00AD6872" w:rsidP="0065438B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Cela ne vous empêchera pas à votre retour (sous réserve de réussite aux examens) de valider votre M1.</w:t>
            </w:r>
          </w:p>
        </w:tc>
      </w:tr>
    </w:tbl>
    <w:p w:rsidR="00AD6872" w:rsidRDefault="00AD6872" w:rsidP="00AD6872">
      <w:pPr>
        <w:pStyle w:val="NormalWeb"/>
        <w:spacing w:before="0" w:beforeAutospacing="0" w:after="0" w:afterAutospacing="0"/>
        <w:jc w:val="both"/>
        <w:rPr>
          <w:rFonts w:ascii="Trebuchet MS" w:hAnsi="Trebuchet MS"/>
          <w:sz w:val="20"/>
          <w:szCs w:val="20"/>
        </w:rPr>
      </w:pPr>
    </w:p>
    <w:p w:rsidR="00AD6872" w:rsidRPr="00BF0D16" w:rsidRDefault="00AD6872" w:rsidP="00C012B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sectPr w:rsidR="00AD6872" w:rsidRPr="00BF0D16" w:rsidSect="00BD0F91">
      <w:headerReference w:type="default" r:id="rId9"/>
      <w:pgSz w:w="11900" w:h="16840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36" w:rsidRDefault="00B63F36" w:rsidP="00C16DF7">
      <w:r>
        <w:separator/>
      </w:r>
    </w:p>
  </w:endnote>
  <w:endnote w:type="continuationSeparator" w:id="0">
    <w:p w:rsidR="00B63F36" w:rsidRDefault="00B63F36" w:rsidP="00C1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36" w:rsidRDefault="00B63F36" w:rsidP="00C16DF7">
      <w:r>
        <w:separator/>
      </w:r>
    </w:p>
  </w:footnote>
  <w:footnote w:type="continuationSeparator" w:id="0">
    <w:p w:rsidR="00B63F36" w:rsidRDefault="00B63F36" w:rsidP="00C16DF7">
      <w:r>
        <w:continuationSeparator/>
      </w:r>
    </w:p>
  </w:footnote>
  <w:footnote w:id="1">
    <w:p w:rsidR="00BD0F91" w:rsidRDefault="00BD0F91" w:rsidP="00BD0F91">
      <w:pPr>
        <w:pStyle w:val="Default"/>
      </w:pPr>
      <w:r>
        <w:rPr>
          <w:rStyle w:val="Appelnotedebasdep"/>
        </w:rPr>
        <w:footnoteRef/>
      </w:r>
      <w:r>
        <w:rPr>
          <w:sz w:val="18"/>
          <w:szCs w:val="18"/>
        </w:rPr>
        <w:t>Pour les programmes Monde uniquement : (</w:t>
      </w:r>
      <w:proofErr w:type="spellStart"/>
      <w:r>
        <w:rPr>
          <w:sz w:val="18"/>
          <w:szCs w:val="18"/>
        </w:rPr>
        <w:t>bachelor</w:t>
      </w:r>
      <w:proofErr w:type="spellEnd"/>
      <w:r>
        <w:rPr>
          <w:sz w:val="18"/>
          <w:szCs w:val="18"/>
        </w:rPr>
        <w:t xml:space="preserve">, baccalauréat, </w:t>
      </w:r>
      <w:proofErr w:type="spellStart"/>
      <w:r>
        <w:rPr>
          <w:sz w:val="18"/>
          <w:szCs w:val="18"/>
        </w:rPr>
        <w:t>licenciatura</w:t>
      </w:r>
      <w:proofErr w:type="spellEnd"/>
      <w:r>
        <w:rPr>
          <w:sz w:val="18"/>
          <w:szCs w:val="18"/>
        </w:rPr>
        <w:t>... + nom de la discipline)</w:t>
      </w:r>
    </w:p>
  </w:footnote>
  <w:footnote w:id="2">
    <w:p w:rsidR="00BD0F91" w:rsidRDefault="00BD0F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D0F91">
        <w:t>Pour les étudiant.es de l'UFR SEG : signature du Responsable des Relations Internationales de l'UFR SEG obligatoire en complément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F7" w:rsidRDefault="00C16DF7">
    <w:pPr>
      <w:pStyle w:val="En-tte"/>
    </w:pPr>
    <w:r w:rsidRPr="00C16DF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B1D409F" wp14:editId="2C450AAD">
          <wp:simplePos x="0" y="0"/>
          <wp:positionH relativeFrom="margin">
            <wp:posOffset>-721360</wp:posOffset>
          </wp:positionH>
          <wp:positionV relativeFrom="margin">
            <wp:posOffset>-684530</wp:posOffset>
          </wp:positionV>
          <wp:extent cx="1859280" cy="1092835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Université Lumière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1A4"/>
    <w:multiLevelType w:val="hybridMultilevel"/>
    <w:tmpl w:val="333AB348"/>
    <w:lvl w:ilvl="0" w:tplc="EF30C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0610"/>
    <w:multiLevelType w:val="hybridMultilevel"/>
    <w:tmpl w:val="622CA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B635F"/>
    <w:multiLevelType w:val="hybridMultilevel"/>
    <w:tmpl w:val="3AD0B4B4"/>
    <w:lvl w:ilvl="0" w:tplc="E8F475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65D5F"/>
    <w:multiLevelType w:val="hybridMultilevel"/>
    <w:tmpl w:val="BF6E6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375A5"/>
    <w:multiLevelType w:val="hybridMultilevel"/>
    <w:tmpl w:val="018EF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05258"/>
    <w:multiLevelType w:val="hybridMultilevel"/>
    <w:tmpl w:val="6B9EE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A266B"/>
    <w:multiLevelType w:val="hybridMultilevel"/>
    <w:tmpl w:val="AB8CB440"/>
    <w:lvl w:ilvl="0" w:tplc="782803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7"/>
    <w:rsid w:val="000C7D41"/>
    <w:rsid w:val="00101FC0"/>
    <w:rsid w:val="00284E8B"/>
    <w:rsid w:val="002A4C3D"/>
    <w:rsid w:val="00314FD9"/>
    <w:rsid w:val="00431D1F"/>
    <w:rsid w:val="00454494"/>
    <w:rsid w:val="004876DD"/>
    <w:rsid w:val="00550C7D"/>
    <w:rsid w:val="00575324"/>
    <w:rsid w:val="00594795"/>
    <w:rsid w:val="00642E0A"/>
    <w:rsid w:val="00663562"/>
    <w:rsid w:val="0067721A"/>
    <w:rsid w:val="00A93278"/>
    <w:rsid w:val="00AD6872"/>
    <w:rsid w:val="00B63F36"/>
    <w:rsid w:val="00B9507A"/>
    <w:rsid w:val="00BD017B"/>
    <w:rsid w:val="00BD0F91"/>
    <w:rsid w:val="00BF0D16"/>
    <w:rsid w:val="00C012B8"/>
    <w:rsid w:val="00C16DF7"/>
    <w:rsid w:val="00C50E87"/>
    <w:rsid w:val="00D67542"/>
    <w:rsid w:val="00DA7596"/>
    <w:rsid w:val="00E00725"/>
    <w:rsid w:val="00EB1547"/>
    <w:rsid w:val="00FC2C6E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EB86E"/>
  <w15:chartTrackingRefBased/>
  <w15:docId w15:val="{A3F30B7C-E663-3F41-9323-0F732C11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DF7"/>
  </w:style>
  <w:style w:type="paragraph" w:styleId="Pieddepage">
    <w:name w:val="footer"/>
    <w:basedOn w:val="Normal"/>
    <w:link w:val="PieddepageCar"/>
    <w:uiPriority w:val="99"/>
    <w:unhideWhenUsed/>
    <w:rsid w:val="00C16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DF7"/>
  </w:style>
  <w:style w:type="paragraph" w:styleId="NormalWeb">
    <w:name w:val="Normal (Web)"/>
    <w:basedOn w:val="Normal"/>
    <w:uiPriority w:val="99"/>
    <w:unhideWhenUsed/>
    <w:rsid w:val="00C16D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876D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017B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2A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2A4C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2">
    <w:name w:val="Grid Table 2 Accent 2"/>
    <w:basedOn w:val="TableauNormal"/>
    <w:uiPriority w:val="47"/>
    <w:rsid w:val="002A4C3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A4C3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copre">
    <w:name w:val="acopre"/>
    <w:basedOn w:val="Policepardfaut"/>
    <w:rsid w:val="0066356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0F9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0F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0F91"/>
    <w:rPr>
      <w:vertAlign w:val="superscript"/>
    </w:rPr>
  </w:style>
  <w:style w:type="paragraph" w:customStyle="1" w:styleId="Default">
    <w:name w:val="Default"/>
    <w:rsid w:val="00BD0F9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lyon2.fr/international/direction-des-relations-internationales-responsables-ri-par-ufr/responsables-ri-en-composan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EC99-EDCA-4120-AD75-C6AAE4A8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Helene Lecocq</cp:lastModifiedBy>
  <cp:revision>8</cp:revision>
  <dcterms:created xsi:type="dcterms:W3CDTF">2019-06-06T09:54:00Z</dcterms:created>
  <dcterms:modified xsi:type="dcterms:W3CDTF">2020-11-16T13:29:00Z</dcterms:modified>
</cp:coreProperties>
</file>