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46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5324"/>
      </w:tblGrid>
      <w:tr w:rsidR="00DF75F0" w:rsidRPr="00FF5ED5" w:rsidTr="00213509">
        <w:trPr>
          <w:trHeight w:val="3114"/>
        </w:trPr>
        <w:tc>
          <w:tcPr>
            <w:tcW w:w="5324" w:type="dxa"/>
          </w:tcPr>
          <w:p w:rsidR="00DF75F0" w:rsidRPr="00FF5ED5" w:rsidRDefault="00C00469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lang w:eastAsia="fr-FR"/>
              </w:rPr>
            </w:pPr>
            <w:bookmarkStart w:id="0" w:name="_GoBack"/>
            <w:bookmarkEnd w:id="0"/>
            <w:r w:rsidRPr="00FF5ED5">
              <w:rPr>
                <w:noProof/>
                <w:color w:val="C0504D" w:themeColor="accent2"/>
                <w:sz w:val="28"/>
                <w:szCs w:val="28"/>
                <w:lang w:eastAsia="fr-FR"/>
              </w:rPr>
              <w:drawing>
                <wp:inline distT="0" distB="0" distL="0" distR="0" wp14:anchorId="69A15EBD" wp14:editId="6EBC5831">
                  <wp:extent cx="2131597" cy="863193"/>
                  <wp:effectExtent l="0" t="0" r="2540" b="0"/>
                  <wp:docPr id="8" name="Image 8" descr="D:\profiles\Catherine Gavend\Bureau\convergence\logo\logo in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profiles\Catherine Gavend\Bureau\convergence\logo\logo in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424" cy="878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469" w:rsidRPr="00FF5ED5" w:rsidRDefault="00C00469" w:rsidP="00C0046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>INSA Lyon</w:t>
            </w:r>
          </w:p>
          <w:p w:rsidR="00C00469" w:rsidRPr="00FF5ED5" w:rsidRDefault="00C00469" w:rsidP="00C0046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b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b/>
                <w:color w:val="000000"/>
                <w:sz w:val="18"/>
                <w:szCs w:val="18"/>
                <w:lang w:eastAsia="fr-FR"/>
              </w:rPr>
              <w:t>DRH/Pôle Accompagnement des Parcours Professionnels</w:t>
            </w:r>
          </w:p>
          <w:p w:rsidR="00C00469" w:rsidRPr="00FF5ED5" w:rsidRDefault="00C00469" w:rsidP="00C0046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 xml:space="preserve">Campus </w:t>
            </w:r>
            <w:proofErr w:type="spellStart"/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>LyonTech</w:t>
            </w:r>
            <w:proofErr w:type="spellEnd"/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 xml:space="preserve">-La </w:t>
            </w:r>
            <w:proofErr w:type="spellStart"/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>Doua</w:t>
            </w:r>
            <w:proofErr w:type="spellEnd"/>
          </w:p>
          <w:p w:rsidR="00C00469" w:rsidRPr="00FF5ED5" w:rsidRDefault="00C00469" w:rsidP="00C0046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>4 Rue des Sciences</w:t>
            </w:r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br/>
              <w:t>69621 Villeurbanne cedex</w:t>
            </w:r>
          </w:p>
          <w:p w:rsidR="00C00469" w:rsidRPr="00FF5ED5" w:rsidRDefault="00C00469" w:rsidP="00DE693B">
            <w:pPr>
              <w:spacing w:after="0" w:line="240" w:lineRule="auto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</w:p>
          <w:p w:rsidR="00C00469" w:rsidRPr="00FF5ED5" w:rsidRDefault="00C00469" w:rsidP="00C00469">
            <w:pPr>
              <w:spacing w:after="0" w:line="240" w:lineRule="auto"/>
              <w:rPr>
                <w:rFonts w:eastAsiaTheme="minorEastAsia" w:cs="Verdana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18"/>
                <w:szCs w:val="18"/>
                <w:lang w:eastAsia="fr-FR"/>
              </w:rPr>
              <w:t xml:space="preserve">Courrier électronique du service formation :  </w:t>
            </w:r>
          </w:p>
          <w:p w:rsidR="00C00469" w:rsidRPr="00FF5ED5" w:rsidRDefault="00C00469" w:rsidP="00C00469">
            <w:pPr>
              <w:spacing w:after="0" w:line="240" w:lineRule="auto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  <w:t xml:space="preserve">drh-app@insa-lyon.fr </w:t>
            </w:r>
          </w:p>
          <w:p w:rsidR="00EA7569" w:rsidRPr="00FF5ED5" w:rsidRDefault="00EA7569" w:rsidP="00C00469">
            <w:pPr>
              <w:spacing w:after="0" w:line="240" w:lineRule="auto"/>
              <w:rPr>
                <w:rFonts w:eastAsiaTheme="minorEastAsia" w:cs="Verdana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:rsidR="00DF75F0" w:rsidRPr="00391BAF" w:rsidRDefault="00DF75F0" w:rsidP="00B4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Verdana"/>
                <w:color w:val="000000"/>
                <w:sz w:val="28"/>
                <w:szCs w:val="28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FFFFFF"/>
                <w:sz w:val="40"/>
                <w:szCs w:val="40"/>
                <w:lang w:eastAsia="fr-FR"/>
              </w:rPr>
              <w:t xml:space="preserve">PROPOSITION DE FO             </w:t>
            </w:r>
            <w:r w:rsidRPr="00391BAF">
              <w:rPr>
                <w:rFonts w:eastAsiaTheme="minorEastAsia" w:cs="Verdana"/>
                <w:b/>
                <w:color w:val="7030A0"/>
                <w:sz w:val="28"/>
                <w:szCs w:val="28"/>
                <w:lang w:eastAsia="fr-FR"/>
              </w:rPr>
              <w:t xml:space="preserve">Domaine </w:t>
            </w:r>
            <w:r w:rsidR="00FF5ED5" w:rsidRPr="00391BAF">
              <w:rPr>
                <w:rFonts w:eastAsiaTheme="minorEastAsia" w:cs="Verdana"/>
                <w:b/>
                <w:color w:val="7030A0"/>
                <w:sz w:val="28"/>
                <w:szCs w:val="28"/>
                <w:lang w:eastAsia="fr-FR"/>
              </w:rPr>
              <w:t>Prévention des risques – Hygiène et sécurité</w:t>
            </w:r>
          </w:p>
          <w:p w:rsidR="00DF75F0" w:rsidRPr="00391BAF" w:rsidRDefault="00DF75F0" w:rsidP="000A09C1">
            <w:pPr>
              <w:widowControl w:val="0"/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8"/>
                <w:szCs w:val="28"/>
                <w:lang w:eastAsia="fr-FR"/>
              </w:rPr>
            </w:pPr>
          </w:p>
          <w:p w:rsidR="00B43746" w:rsidRPr="00391BAF" w:rsidRDefault="000A09C1" w:rsidP="00481B3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28"/>
                <w:szCs w:val="28"/>
              </w:rPr>
            </w:pPr>
            <w:r w:rsidRPr="00391BAF">
              <w:rPr>
                <w:rFonts w:cs="TimesNewRomanPS-BoldMT"/>
                <w:b/>
                <w:bCs/>
                <w:sz w:val="28"/>
                <w:szCs w:val="28"/>
              </w:rPr>
              <w:t>Formation</w:t>
            </w:r>
          </w:p>
          <w:p w:rsidR="00481B38" w:rsidRPr="00FF5ED5" w:rsidRDefault="00FF5ED5" w:rsidP="00FF5ED5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cs="TimesNewRomanPS-BoldMT"/>
                <w:b/>
                <w:bCs/>
                <w:sz w:val="24"/>
                <w:szCs w:val="24"/>
              </w:rPr>
            </w:pPr>
            <w:r w:rsidRPr="00391BAF">
              <w:rPr>
                <w:rFonts w:cs="TimesNewRomanPS-BoldMT"/>
                <w:b/>
                <w:bCs/>
                <w:sz w:val="28"/>
                <w:szCs w:val="28"/>
              </w:rPr>
              <w:t>Responsabilité civile et pénale des encadrants en matière de sécurité au travail</w:t>
            </w:r>
          </w:p>
        </w:tc>
      </w:tr>
      <w:tr w:rsidR="00DF75F0" w:rsidRPr="00FF5ED5" w:rsidTr="00EA7569">
        <w:trPr>
          <w:trHeight w:val="11837"/>
        </w:trPr>
        <w:tc>
          <w:tcPr>
            <w:tcW w:w="5324" w:type="dxa"/>
            <w:tcBorders>
              <w:right w:val="single" w:sz="4" w:space="0" w:color="auto"/>
            </w:tcBorders>
          </w:tcPr>
          <w:p w:rsidR="00DF75F0" w:rsidRPr="00FF5ED5" w:rsidRDefault="00DE693B" w:rsidP="00EA7569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ind w:left="142" w:right="1212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bdr w:val="single" w:sz="4" w:space="0" w:color="auto"/>
                <w:lang w:eastAsia="fr-FR"/>
              </w:rPr>
              <w:t xml:space="preserve">CONTACT : </w:t>
            </w:r>
            <w:r w:rsidR="00C00469"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bdr w:val="single" w:sz="4" w:space="0" w:color="auto"/>
                <w:lang w:eastAsia="fr-FR"/>
              </w:rPr>
              <w:t>Mathilde COURMONT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B43746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>DATES DE LA FORMATION :</w:t>
            </w:r>
          </w:p>
          <w:p w:rsidR="00DF75F0" w:rsidRPr="00FF5ED5" w:rsidRDefault="00391BAF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Theme="minorEastAsia" w:cs="Verdana"/>
                <w:bCs/>
                <w:color w:val="000000"/>
                <w:sz w:val="20"/>
                <w:szCs w:val="20"/>
                <w:lang w:eastAsia="fr-FR"/>
              </w:rPr>
              <w:t>12 mai 2020 (14h-17h)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>LIEU DE FORMATION</w:t>
            </w: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 xml:space="preserve"> : </w:t>
            </w:r>
          </w:p>
          <w:p w:rsidR="004D5046" w:rsidRPr="00FF5ED5" w:rsidRDefault="00C00469" w:rsidP="004D5046">
            <w:pPr>
              <w:spacing w:after="0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>INSA Lyon</w:t>
            </w:r>
          </w:p>
          <w:p w:rsidR="000A09C1" w:rsidRPr="00FF5ED5" w:rsidRDefault="00C00469" w:rsidP="004D5046">
            <w:pPr>
              <w:spacing w:after="0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 xml:space="preserve">Campus Lyon-Tech La </w:t>
            </w:r>
            <w:proofErr w:type="spellStart"/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>Doua</w:t>
            </w:r>
            <w:proofErr w:type="spellEnd"/>
          </w:p>
          <w:p w:rsidR="000A09C1" w:rsidRPr="00FF5ED5" w:rsidRDefault="00C00469" w:rsidP="004D5046">
            <w:pPr>
              <w:spacing w:after="0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>20 avenue Albert Einstein</w:t>
            </w:r>
          </w:p>
          <w:p w:rsidR="000A09C1" w:rsidRPr="00FF5ED5" w:rsidRDefault="00E450D5" w:rsidP="004D5046">
            <w:pPr>
              <w:spacing w:after="0"/>
              <w:rPr>
                <w:sz w:val="20"/>
                <w:szCs w:val="20"/>
              </w:rPr>
            </w:pP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>69</w:t>
            </w:r>
            <w:r w:rsidR="00C00469"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>621 VILLEURBANNE Cedex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  <w:p w:rsidR="00DF75F0" w:rsidRPr="00FF5ED5" w:rsidRDefault="00B43746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>DUREE :</w:t>
            </w:r>
            <w:r w:rsidR="004D5046"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391BAF">
              <w:rPr>
                <w:rFonts w:eastAsiaTheme="minorEastAsia" w:cs="Verdana"/>
                <w:bCs/>
                <w:color w:val="000000"/>
                <w:sz w:val="20"/>
                <w:szCs w:val="20"/>
                <w:lang w:eastAsia="fr-FR"/>
              </w:rPr>
              <w:t>3 heures</w:t>
            </w:r>
            <w:r w:rsidR="00DF75F0"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INSCRIPTION : </w:t>
            </w:r>
          </w:p>
          <w:p w:rsidR="006745ED" w:rsidRPr="00FF5ED5" w:rsidRDefault="006745ED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  <w:t xml:space="preserve">Remplir la fiche de demande d’inscription ci-jointe et la renvoyer complétée au service de formation des personnels. 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DF75F0" w:rsidRPr="00FF5ED5" w:rsidRDefault="00DF75F0" w:rsidP="00D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BE0" w:rsidRPr="00FF5ED5" w:rsidRDefault="00DF75F0" w:rsidP="00974950">
            <w:pPr>
              <w:spacing w:after="0"/>
              <w:rPr>
                <w:sz w:val="20"/>
                <w:szCs w:val="20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PUBLIC :  </w:t>
            </w:r>
            <w:r w:rsidR="004D5046" w:rsidRPr="00FF5ED5">
              <w:rPr>
                <w:sz w:val="20"/>
                <w:szCs w:val="20"/>
              </w:rPr>
              <w:t xml:space="preserve"> </w:t>
            </w:r>
            <w:r w:rsidR="0038165E" w:rsidRPr="00FF5ED5">
              <w:rPr>
                <w:sz w:val="20"/>
                <w:szCs w:val="20"/>
              </w:rPr>
              <w:t xml:space="preserve"> </w:t>
            </w:r>
          </w:p>
          <w:p w:rsidR="00B02FF8" w:rsidRPr="00FF5ED5" w:rsidRDefault="00FF5ED5" w:rsidP="000B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F5ED5">
              <w:rPr>
                <w:sz w:val="20"/>
                <w:szCs w:val="20"/>
              </w:rPr>
              <w:t>Directeurs et directeurs adjoints de composantes, de laboratoires ou de départements, directeurs administratifs, chefs de services, assistants de prévention, conseillers de prévention, membres du CHSCT, tous personnels encadrants.</w:t>
            </w:r>
          </w:p>
          <w:p w:rsidR="000B1F05" w:rsidRPr="00FF5ED5" w:rsidRDefault="000B1F05" w:rsidP="000B1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  <w:p w:rsidR="00974950" w:rsidRPr="00FF5ED5" w:rsidRDefault="00772F49" w:rsidP="00974950">
            <w:pPr>
              <w:spacing w:after="0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 xml:space="preserve">OBJECTIF DE LA FORMATION :  </w:t>
            </w:r>
          </w:p>
          <w:p w:rsidR="002F1B40" w:rsidRPr="00FF5ED5" w:rsidRDefault="00FF5ED5" w:rsidP="006A18D8">
            <w:pPr>
              <w:spacing w:after="0"/>
              <w:rPr>
                <w:sz w:val="20"/>
                <w:szCs w:val="20"/>
              </w:rPr>
            </w:pPr>
            <w:r w:rsidRPr="00FF5ED5">
              <w:rPr>
                <w:sz w:val="20"/>
                <w:szCs w:val="20"/>
              </w:rPr>
              <w:t>Appréhender la responsabilité civile et pénale des acteurs de la prévention dans le domaine de la santé et de la sécurité au travail.</w:t>
            </w:r>
          </w:p>
          <w:p w:rsidR="00B02FF8" w:rsidRPr="00FF5ED5" w:rsidRDefault="00B02FF8" w:rsidP="00B02FF8">
            <w:pPr>
              <w:spacing w:after="0"/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6A18D8" w:rsidRPr="00FF5ED5" w:rsidRDefault="00DF75F0" w:rsidP="006A1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>CONTENU</w:t>
            </w:r>
            <w:r w:rsidRPr="00FF5ED5">
              <w:rPr>
                <w:rFonts w:eastAsiaTheme="minorEastAsia" w:cs="Verdana"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  <w:r w:rsidR="00A87356" w:rsidRPr="00FF5ED5">
              <w:rPr>
                <w:rFonts w:eastAsia="Verdana" w:cs="Verdana"/>
                <w:sz w:val="20"/>
                <w:szCs w:val="20"/>
              </w:rPr>
              <w:t xml:space="preserve"> </w:t>
            </w:r>
          </w:p>
          <w:p w:rsidR="00FF5ED5" w:rsidRPr="00FF5ED5" w:rsidRDefault="006A18D8" w:rsidP="00B0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  <w:r w:rsidRPr="00FF5ED5">
              <w:rPr>
                <w:rFonts w:eastAsia="Verdana" w:cs="Verdana"/>
                <w:sz w:val="20"/>
                <w:szCs w:val="20"/>
              </w:rPr>
              <w:t xml:space="preserve">- </w:t>
            </w:r>
            <w:r w:rsidR="00FF5ED5" w:rsidRPr="00FF5ED5">
              <w:rPr>
                <w:rFonts w:eastAsia="Verdana" w:cs="Verdana"/>
                <w:sz w:val="20"/>
                <w:szCs w:val="20"/>
              </w:rPr>
              <w:t xml:space="preserve">Le droit privé français : deux grandes catégories de responsabilités : la responsabilité civile et la responsabilité pénale </w:t>
            </w:r>
          </w:p>
          <w:p w:rsidR="00B02FF8" w:rsidRPr="00FF5ED5" w:rsidRDefault="00FF5ED5" w:rsidP="00B0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  <w:r w:rsidRPr="00FF5ED5">
              <w:rPr>
                <w:rFonts w:eastAsia="Verdana" w:cs="Verdana"/>
                <w:sz w:val="20"/>
                <w:szCs w:val="20"/>
              </w:rPr>
              <w:t>- La responsabilité pénale dans le domaine de l’hygiène, de la sécurité et des conditions de travail (code du travail et code pénal)</w:t>
            </w:r>
          </w:p>
          <w:p w:rsidR="00FF5ED5" w:rsidRPr="00FF5ED5" w:rsidRDefault="00FF5ED5" w:rsidP="00B0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</w:p>
          <w:p w:rsidR="00FF5ED5" w:rsidRPr="00FF5ED5" w:rsidRDefault="00FF5ED5" w:rsidP="00B0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Verdana"/>
                <w:color w:val="000000"/>
                <w:sz w:val="20"/>
                <w:szCs w:val="20"/>
                <w:lang w:eastAsia="fr-FR"/>
              </w:rPr>
            </w:pPr>
          </w:p>
          <w:p w:rsidR="000E7324" w:rsidRPr="00FF5ED5" w:rsidRDefault="000E7324" w:rsidP="000E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  <w:r w:rsidRPr="00FF5ED5">
              <w:rPr>
                <w:rFonts w:eastAsiaTheme="minorEastAsia" w:cs="Verdana"/>
                <w:b/>
                <w:bCs/>
                <w:color w:val="000000"/>
                <w:sz w:val="20"/>
                <w:szCs w:val="20"/>
                <w:lang w:eastAsia="fr-FR"/>
              </w:rPr>
              <w:t>INTERVENANT</w:t>
            </w:r>
            <w:r w:rsidRPr="00FF5ED5">
              <w:rPr>
                <w:rFonts w:eastAsiaTheme="minorEastAsia" w:cs="Verdana"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  <w:r w:rsidRPr="00FF5ED5">
              <w:rPr>
                <w:rFonts w:eastAsia="Verdana" w:cs="Verdana"/>
                <w:sz w:val="20"/>
                <w:szCs w:val="20"/>
              </w:rPr>
              <w:t xml:space="preserve"> </w:t>
            </w:r>
          </w:p>
          <w:p w:rsidR="000E7324" w:rsidRDefault="00FF5ED5" w:rsidP="000E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</w:rPr>
            </w:pPr>
            <w:r w:rsidRPr="00FF5ED5">
              <w:rPr>
                <w:rFonts w:eastAsia="Verdana" w:cs="Verdana"/>
                <w:sz w:val="20"/>
                <w:szCs w:val="20"/>
              </w:rPr>
              <w:t>Cabinet Ledoux &amp; Associés</w:t>
            </w:r>
          </w:p>
          <w:p w:rsidR="00391BAF" w:rsidRPr="00FF5ED5" w:rsidRDefault="00391BAF" w:rsidP="000E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Verdana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Verdana" w:cs="Verdana"/>
                <w:sz w:val="20"/>
                <w:szCs w:val="20"/>
              </w:rPr>
              <w:t>Maître Romain HERVET</w:t>
            </w:r>
          </w:p>
        </w:tc>
      </w:tr>
    </w:tbl>
    <w:p w:rsidR="001D3D35" w:rsidRPr="00FF5ED5" w:rsidRDefault="001D3D35" w:rsidP="00DE6219"/>
    <w:sectPr w:rsidR="001D3D35" w:rsidRPr="00FF5ED5" w:rsidSect="0087092D">
      <w:pgSz w:w="11906" w:h="16838"/>
      <w:pgMar w:top="510" w:right="1304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63F"/>
    <w:multiLevelType w:val="hybridMultilevel"/>
    <w:tmpl w:val="D9007A90"/>
    <w:lvl w:ilvl="0" w:tplc="8D3A9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93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0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C1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4ED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CE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4B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073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B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FC7"/>
    <w:multiLevelType w:val="hybridMultilevel"/>
    <w:tmpl w:val="6820098C"/>
    <w:lvl w:ilvl="0" w:tplc="5790C55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374C"/>
    <w:multiLevelType w:val="hybridMultilevel"/>
    <w:tmpl w:val="203CE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9EB"/>
    <w:multiLevelType w:val="hybridMultilevel"/>
    <w:tmpl w:val="1E18EA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849"/>
    <w:multiLevelType w:val="hybridMultilevel"/>
    <w:tmpl w:val="EA5EC718"/>
    <w:lvl w:ilvl="0" w:tplc="9300F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89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CA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ED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88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461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BEFC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4062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A5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DA2"/>
    <w:multiLevelType w:val="hybridMultilevel"/>
    <w:tmpl w:val="F7225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D89"/>
    <w:multiLevelType w:val="hybridMultilevel"/>
    <w:tmpl w:val="5A887D34"/>
    <w:lvl w:ilvl="0" w:tplc="D36C68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838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A4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AE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DEF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2E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4C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6C8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ED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7175"/>
    <w:multiLevelType w:val="hybridMultilevel"/>
    <w:tmpl w:val="B0F66238"/>
    <w:lvl w:ilvl="0" w:tplc="7DF483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AB1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22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6D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A2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CE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677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1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3E5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E0A"/>
    <w:multiLevelType w:val="hybridMultilevel"/>
    <w:tmpl w:val="2152C91C"/>
    <w:lvl w:ilvl="0" w:tplc="EE783928">
      <w:start w:val="1"/>
      <w:numFmt w:val="upperLetter"/>
      <w:lvlText w:val="%1-"/>
      <w:lvlJc w:val="left"/>
      <w:pPr>
        <w:ind w:left="1068" w:hanging="360"/>
      </w:pPr>
      <w:rPr>
        <w:rFonts w:eastAsia="Verdana" w:cs="Verdan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DE52E4"/>
    <w:multiLevelType w:val="hybridMultilevel"/>
    <w:tmpl w:val="6146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359D1"/>
    <w:multiLevelType w:val="hybridMultilevel"/>
    <w:tmpl w:val="76700336"/>
    <w:lvl w:ilvl="0" w:tplc="3FF033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47E48"/>
    <w:multiLevelType w:val="hybridMultilevel"/>
    <w:tmpl w:val="A912B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D7D8B"/>
    <w:multiLevelType w:val="hybridMultilevel"/>
    <w:tmpl w:val="2BDE4F7C"/>
    <w:lvl w:ilvl="0" w:tplc="DF02D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E70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C0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613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61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84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69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A9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09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E604C"/>
    <w:multiLevelType w:val="hybridMultilevel"/>
    <w:tmpl w:val="1F928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6E95"/>
    <w:multiLevelType w:val="hybridMultilevel"/>
    <w:tmpl w:val="33B62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966EF"/>
    <w:multiLevelType w:val="hybridMultilevel"/>
    <w:tmpl w:val="EEE43C60"/>
    <w:lvl w:ilvl="0" w:tplc="979A8C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12001"/>
    <w:multiLevelType w:val="hybridMultilevel"/>
    <w:tmpl w:val="C7080740"/>
    <w:lvl w:ilvl="0" w:tplc="80B41382">
      <w:start w:val="3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9"/>
  </w:num>
  <w:num w:numId="7">
    <w:abstractNumId w:val="11"/>
  </w:num>
  <w:num w:numId="8">
    <w:abstractNumId w:val="2"/>
  </w:num>
  <w:num w:numId="9">
    <w:abstractNumId w:val="15"/>
  </w:num>
  <w:num w:numId="10">
    <w:abstractNumId w:val="5"/>
  </w:num>
  <w:num w:numId="11">
    <w:abstractNumId w:val="13"/>
  </w:num>
  <w:num w:numId="12">
    <w:abstractNumId w:val="16"/>
  </w:num>
  <w:num w:numId="13">
    <w:abstractNumId w:val="12"/>
  </w:num>
  <w:num w:numId="14">
    <w:abstractNumId w:val="4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0"/>
    <w:rsid w:val="00070010"/>
    <w:rsid w:val="0009664D"/>
    <w:rsid w:val="000A09C1"/>
    <w:rsid w:val="000B1F05"/>
    <w:rsid w:val="000C3C74"/>
    <w:rsid w:val="000D0749"/>
    <w:rsid w:val="000D3C8B"/>
    <w:rsid w:val="000E7324"/>
    <w:rsid w:val="0017264C"/>
    <w:rsid w:val="001D3D35"/>
    <w:rsid w:val="00213509"/>
    <w:rsid w:val="00217263"/>
    <w:rsid w:val="002F1B40"/>
    <w:rsid w:val="0038165E"/>
    <w:rsid w:val="00381D1A"/>
    <w:rsid w:val="00391BAF"/>
    <w:rsid w:val="003C76AB"/>
    <w:rsid w:val="00410A5B"/>
    <w:rsid w:val="00424A2E"/>
    <w:rsid w:val="004709B8"/>
    <w:rsid w:val="00481B38"/>
    <w:rsid w:val="004D5046"/>
    <w:rsid w:val="004F0AE1"/>
    <w:rsid w:val="005556CC"/>
    <w:rsid w:val="00570F09"/>
    <w:rsid w:val="005D7FBB"/>
    <w:rsid w:val="006041FF"/>
    <w:rsid w:val="00605496"/>
    <w:rsid w:val="006278C8"/>
    <w:rsid w:val="0063725D"/>
    <w:rsid w:val="00666791"/>
    <w:rsid w:val="006745ED"/>
    <w:rsid w:val="00690A2F"/>
    <w:rsid w:val="006A18D8"/>
    <w:rsid w:val="006D313A"/>
    <w:rsid w:val="006F104D"/>
    <w:rsid w:val="007004AA"/>
    <w:rsid w:val="00706148"/>
    <w:rsid w:val="00733CF5"/>
    <w:rsid w:val="00750C18"/>
    <w:rsid w:val="00772A3E"/>
    <w:rsid w:val="00772F49"/>
    <w:rsid w:val="00775BE0"/>
    <w:rsid w:val="007C45BF"/>
    <w:rsid w:val="007E030F"/>
    <w:rsid w:val="008476DA"/>
    <w:rsid w:val="0087092D"/>
    <w:rsid w:val="009026A5"/>
    <w:rsid w:val="009310DF"/>
    <w:rsid w:val="00974950"/>
    <w:rsid w:val="009D5049"/>
    <w:rsid w:val="00A03508"/>
    <w:rsid w:val="00A407AC"/>
    <w:rsid w:val="00A521C1"/>
    <w:rsid w:val="00A87356"/>
    <w:rsid w:val="00B02FF8"/>
    <w:rsid w:val="00B34866"/>
    <w:rsid w:val="00B43746"/>
    <w:rsid w:val="00B778F1"/>
    <w:rsid w:val="00BD59D6"/>
    <w:rsid w:val="00BE739E"/>
    <w:rsid w:val="00C00469"/>
    <w:rsid w:val="00CE5768"/>
    <w:rsid w:val="00D872FC"/>
    <w:rsid w:val="00D91595"/>
    <w:rsid w:val="00DE6219"/>
    <w:rsid w:val="00DE6703"/>
    <w:rsid w:val="00DE693B"/>
    <w:rsid w:val="00DF75F0"/>
    <w:rsid w:val="00E3325A"/>
    <w:rsid w:val="00E450D5"/>
    <w:rsid w:val="00E92F41"/>
    <w:rsid w:val="00EA7569"/>
    <w:rsid w:val="00F17BF3"/>
    <w:rsid w:val="00F72255"/>
    <w:rsid w:val="00FA520A"/>
    <w:rsid w:val="00FA6ECC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A18DF-4AB8-4800-A7BF-A1FBE7FF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F0"/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BE739E"/>
    <w:pPr>
      <w:framePr w:hSpace="141" w:wrap="around" w:vAnchor="page" w:hAnchor="margin" w:y="2356"/>
      <w:outlineLvl w:val="0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5F0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BE739E"/>
    <w:rPr>
      <w:rFonts w:ascii="Century Gothic" w:eastAsia="Calibri" w:hAnsi="Century Gothic" w:cs="Times New Roman"/>
      <w:color w:val="232220"/>
      <w:sz w:val="16"/>
      <w:szCs w:val="16"/>
    </w:rPr>
  </w:style>
  <w:style w:type="paragraph" w:styleId="Sansinterligne">
    <w:name w:val="No Spacing"/>
    <w:aliases w:val="LYON3-7"/>
    <w:uiPriority w:val="1"/>
    <w:qFormat/>
    <w:rsid w:val="00BE739E"/>
    <w:pPr>
      <w:spacing w:after="0" w:line="240" w:lineRule="auto"/>
    </w:pPr>
    <w:rPr>
      <w:rFonts w:ascii="Century Gothic" w:eastAsia="Calibri" w:hAnsi="Century Gothic" w:cs="Times New Roman"/>
      <w:color w:val="232220"/>
      <w:sz w:val="14"/>
    </w:rPr>
  </w:style>
  <w:style w:type="paragraph" w:customStyle="1" w:styleId="Default">
    <w:name w:val="Default"/>
    <w:rsid w:val="00733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437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7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DURAND-PETIT Anne</dc:creator>
  <cp:lastModifiedBy>Christele De Gasparis</cp:lastModifiedBy>
  <cp:revision>2</cp:revision>
  <cp:lastPrinted>2020-01-14T10:19:00Z</cp:lastPrinted>
  <dcterms:created xsi:type="dcterms:W3CDTF">2020-01-14T10:19:00Z</dcterms:created>
  <dcterms:modified xsi:type="dcterms:W3CDTF">2020-01-14T10:19:00Z</dcterms:modified>
</cp:coreProperties>
</file>