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1A43" w:rsidRPr="00B934B4" w:rsidRDefault="00B934B4" w:rsidP="00ED367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center"/>
        <w:rPr>
          <w:rStyle w:val="AucunA"/>
          <w:rFonts w:ascii="Arial" w:eastAsia="Verdana" w:hAnsi="Arial" w:cs="Arial"/>
          <w:b/>
          <w:bCs/>
          <w:color w:val="000000" w:themeColor="text1"/>
          <w:u w:val="single"/>
        </w:rPr>
      </w:pPr>
      <w:r w:rsidRPr="00B934B4">
        <w:rPr>
          <w:rStyle w:val="AucunA"/>
          <w:rFonts w:ascii="Arial" w:eastAsia="Verdana" w:hAnsi="Arial" w:cs="Arial"/>
          <w:b/>
          <w:bCs/>
          <w:color w:val="000000" w:themeColor="text1"/>
          <w:u w:val="single"/>
        </w:rPr>
        <w:t>Dossier d’accréditation – Janvier 2021</w:t>
      </w:r>
    </w:p>
    <w:p w:rsidR="00081A43" w:rsidRPr="00B934B4" w:rsidRDefault="00B934B4" w:rsidP="00ED367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center"/>
        <w:rPr>
          <w:rStyle w:val="AucunA"/>
          <w:rFonts w:ascii="Arial" w:hAnsi="Arial" w:cs="Arial"/>
          <w:b/>
          <w:bCs/>
          <w:color w:val="000000" w:themeColor="text1"/>
          <w:u w:val="single"/>
        </w:rPr>
      </w:pPr>
      <w:r w:rsidRPr="00B934B4">
        <w:rPr>
          <w:rStyle w:val="AucunA"/>
          <w:rFonts w:ascii="Arial" w:hAnsi="Arial" w:cs="Arial"/>
          <w:b/>
          <w:bCs/>
          <w:color w:val="000000" w:themeColor="text1"/>
          <w:u w:val="single"/>
        </w:rPr>
        <w:t>Annexe 7</w:t>
      </w:r>
      <w:bookmarkStart w:id="0" w:name="_GoBack"/>
      <w:bookmarkEnd w:id="0"/>
    </w:p>
    <w:p w:rsidR="00B934B4" w:rsidRPr="00B934B4" w:rsidRDefault="00B934B4" w:rsidP="00ED367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center"/>
        <w:rPr>
          <w:rStyle w:val="AucunA"/>
          <w:rFonts w:ascii="Arial" w:eastAsia="Verdana" w:hAnsi="Arial" w:cs="Arial"/>
          <w:b/>
          <w:bCs/>
          <w:color w:val="000000" w:themeColor="text1"/>
          <w:u w:val="single"/>
        </w:rPr>
      </w:pPr>
      <w:r w:rsidRPr="00B934B4">
        <w:rPr>
          <w:rStyle w:val="AucunA"/>
          <w:rFonts w:ascii="Arial" w:eastAsia="Verdana" w:hAnsi="Arial" w:cs="Arial"/>
          <w:b/>
          <w:bCs/>
          <w:color w:val="000000" w:themeColor="text1"/>
          <w:u w:val="single"/>
        </w:rPr>
        <w:t>Portage des thématiques stratégiques de formation</w:t>
      </w:r>
    </w:p>
    <w:p w:rsidR="00081A43" w:rsidRDefault="00081A43" w:rsidP="005A321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both"/>
        <w:rPr>
          <w:rStyle w:val="AucunA"/>
          <w:rFonts w:ascii="Arial" w:eastAsia="Verdana" w:hAnsi="Arial" w:cs="Arial"/>
          <w:b/>
          <w:bCs/>
          <w:color w:val="000000" w:themeColor="text1"/>
          <w:u w:val="single"/>
        </w:rPr>
      </w:pPr>
    </w:p>
    <w:p w:rsidR="00B934B4" w:rsidRDefault="00B934B4" w:rsidP="005A321C">
      <w:pPr>
        <w:pStyle w:val="Paragraphedeliste"/>
        <w:numPr>
          <w:ilvl w:val="0"/>
          <w:numId w:val="27"/>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both"/>
        <w:rPr>
          <w:rStyle w:val="AucunA"/>
          <w:rFonts w:ascii="Arial" w:eastAsia="Verdana" w:hAnsi="Arial" w:cs="Arial"/>
          <w:b/>
          <w:bCs/>
          <w:color w:val="000000" w:themeColor="text1"/>
          <w:u w:val="single"/>
        </w:rPr>
      </w:pPr>
      <w:r>
        <w:rPr>
          <w:rStyle w:val="AucunA"/>
          <w:rFonts w:ascii="Arial" w:eastAsia="Verdana" w:hAnsi="Arial" w:cs="Arial"/>
          <w:b/>
          <w:bCs/>
          <w:color w:val="000000" w:themeColor="text1"/>
          <w:u w:val="single"/>
        </w:rPr>
        <w:t>Education au développement durable et à la citoyenneté</w:t>
      </w:r>
    </w:p>
    <w:p w:rsidR="005E2072" w:rsidRPr="00B934B4" w:rsidRDefault="005E2072" w:rsidP="005A321C">
      <w:pPr>
        <w:jc w:val="both"/>
        <w:rPr>
          <w:rFonts w:ascii="Arial" w:hAnsi="Arial" w:cs="Arial"/>
          <w:color w:val="000000" w:themeColor="text1"/>
          <w:sz w:val="20"/>
          <w:szCs w:val="20"/>
          <w:shd w:val="clear" w:color="auto" w:fill="FFFFFF"/>
        </w:rPr>
      </w:pPr>
      <w:r w:rsidRPr="00B934B4">
        <w:rPr>
          <w:rFonts w:ascii="Arial" w:hAnsi="Arial" w:cs="Arial"/>
          <w:color w:val="000000" w:themeColor="text1"/>
          <w:sz w:val="20"/>
          <w:szCs w:val="20"/>
          <w:shd w:val="clear" w:color="auto" w:fill="FFFFFF"/>
        </w:rPr>
        <w:t>L’Education au Développement Durable fait partie des enjeux et des défis que doivent relever les deux Institutions qui en ont la responsabilité, le Ministère de l’Education Nationale de la Jeunesse et des Sports (MENJS) et le Ministère de l’Enseignement Supérieur, de la Recherche et de l’Innovation (MESRI).</w:t>
      </w:r>
    </w:p>
    <w:p w:rsidR="005E2072" w:rsidRPr="00B934B4" w:rsidRDefault="005E2072" w:rsidP="005A321C">
      <w:pPr>
        <w:jc w:val="both"/>
        <w:rPr>
          <w:rFonts w:ascii="Arial" w:hAnsi="Arial" w:cs="Arial"/>
          <w:color w:val="000000" w:themeColor="text1"/>
          <w:sz w:val="20"/>
          <w:szCs w:val="20"/>
          <w:shd w:val="clear" w:color="auto" w:fill="FFFFFF"/>
        </w:rPr>
      </w:pPr>
      <w:r w:rsidRPr="00B934B4">
        <w:rPr>
          <w:rFonts w:ascii="Arial" w:hAnsi="Arial" w:cs="Arial"/>
          <w:color w:val="000000" w:themeColor="text1"/>
          <w:sz w:val="20"/>
          <w:szCs w:val="20"/>
          <w:shd w:val="clear" w:color="auto" w:fill="FFFFFF"/>
        </w:rPr>
        <w:t>Dans l’article premier du Décret n° 2020-880 du 15 juillet 2020 relatif aux attributions du Ministre de l'Enseignement Supérieur, de la Recherche et de l'Innovation, il est indiqué qu</w:t>
      </w:r>
      <w:proofErr w:type="gramStart"/>
      <w:r w:rsidRPr="00B934B4">
        <w:rPr>
          <w:rFonts w:ascii="Arial" w:hAnsi="Arial" w:cs="Arial"/>
          <w:color w:val="000000" w:themeColor="text1"/>
          <w:sz w:val="20"/>
          <w:szCs w:val="20"/>
          <w:shd w:val="clear" w:color="auto" w:fill="FFFFFF"/>
        </w:rPr>
        <w:t>’«</w:t>
      </w:r>
      <w:proofErr w:type="gramEnd"/>
      <w:r w:rsidRPr="00B934B4">
        <w:rPr>
          <w:rFonts w:ascii="Arial" w:hAnsi="Arial" w:cs="Arial"/>
          <w:color w:val="000000" w:themeColor="text1"/>
          <w:sz w:val="20"/>
          <w:szCs w:val="20"/>
          <w:shd w:val="clear" w:color="auto" w:fill="FFFFFF"/>
        </w:rPr>
        <w:t> il participe à la promotion des sciences et des technologies, à la diffusion de la culture scientifique, technologique et industrielle ainsi qu'à la politique de développement durable. »</w:t>
      </w:r>
    </w:p>
    <w:p w:rsidR="005E2072" w:rsidRPr="00B934B4" w:rsidRDefault="005E2072" w:rsidP="005A321C">
      <w:pPr>
        <w:jc w:val="both"/>
        <w:rPr>
          <w:rFonts w:ascii="Arial" w:hAnsi="Arial" w:cs="Arial"/>
          <w:color w:val="000000" w:themeColor="text1"/>
          <w:sz w:val="20"/>
          <w:szCs w:val="20"/>
          <w:shd w:val="clear" w:color="auto" w:fill="FFFFFF"/>
        </w:rPr>
      </w:pPr>
      <w:r w:rsidRPr="00B934B4">
        <w:rPr>
          <w:rFonts w:ascii="Arial" w:hAnsi="Arial" w:cs="Arial"/>
          <w:color w:val="000000" w:themeColor="text1"/>
          <w:sz w:val="20"/>
          <w:szCs w:val="20"/>
          <w:shd w:val="clear" w:color="auto" w:fill="FFFFFF"/>
        </w:rPr>
        <w:t xml:space="preserve">Cette préoccupation majeure, inscrite dans les missions prioritaires du MSRI fait écho au tout dernier texte en vigueur dans l’Education Nationale paru au Bulletin Officiel n°36 du 24 septembre 2020 : </w:t>
      </w:r>
      <w:hyperlink r:id="rId7" w:history="1">
        <w:r w:rsidRPr="00B934B4">
          <w:rPr>
            <w:rStyle w:val="Lienhypertexte"/>
            <w:rFonts w:ascii="Arial" w:hAnsi="Arial" w:cs="Arial"/>
            <w:color w:val="000000" w:themeColor="text1"/>
            <w:sz w:val="20"/>
            <w:szCs w:val="20"/>
            <w:shd w:val="clear" w:color="auto" w:fill="FFFFFF"/>
          </w:rPr>
          <w:t>https://www.education.gouv.fr/bo/20/Hebdo36/MENE2025449C.htm</w:t>
        </w:r>
      </w:hyperlink>
      <w:r w:rsidRPr="00B934B4">
        <w:rPr>
          <w:rFonts w:ascii="Arial" w:hAnsi="Arial" w:cs="Arial"/>
          <w:color w:val="000000" w:themeColor="text1"/>
          <w:sz w:val="20"/>
          <w:szCs w:val="20"/>
          <w:shd w:val="clear" w:color="auto" w:fill="FFFFFF"/>
        </w:rPr>
        <w:t xml:space="preserve"> :</w:t>
      </w:r>
    </w:p>
    <w:p w:rsidR="005E2072" w:rsidRPr="00B934B4" w:rsidRDefault="005E2072" w:rsidP="005A321C">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color w:val="000000" w:themeColor="text1"/>
          <w:sz w:val="20"/>
          <w:szCs w:val="20"/>
          <w:shd w:val="clear" w:color="auto" w:fill="FFFFFF"/>
        </w:rPr>
      </w:pPr>
      <w:r w:rsidRPr="00B934B4">
        <w:rPr>
          <w:rFonts w:ascii="Arial" w:hAnsi="Arial" w:cs="Arial"/>
          <w:color w:val="000000" w:themeColor="text1"/>
          <w:sz w:val="20"/>
          <w:szCs w:val="20"/>
          <w:shd w:val="clear" w:color="auto" w:fill="FFFFFF"/>
        </w:rPr>
        <w:t>Il précise et renforce encore le projet d’EDD dans l’Education Nationale</w:t>
      </w:r>
    </w:p>
    <w:p w:rsidR="005E2072" w:rsidRPr="00B934B4" w:rsidRDefault="005E2072" w:rsidP="005A321C">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color w:val="000000" w:themeColor="text1"/>
          <w:sz w:val="20"/>
          <w:szCs w:val="20"/>
          <w:shd w:val="clear" w:color="auto" w:fill="FFFFFF"/>
        </w:rPr>
      </w:pPr>
      <w:r w:rsidRPr="00B934B4">
        <w:rPr>
          <w:rFonts w:ascii="Arial" w:hAnsi="Arial" w:cs="Arial"/>
          <w:color w:val="000000" w:themeColor="text1"/>
          <w:sz w:val="20"/>
          <w:szCs w:val="20"/>
          <w:shd w:val="clear" w:color="auto" w:fill="FFFFFF"/>
        </w:rPr>
        <w:t>Il s’appuie sur la notion « d’Agenda 2030 »</w:t>
      </w:r>
    </w:p>
    <w:p w:rsidR="005E2072" w:rsidRPr="00B934B4" w:rsidRDefault="005E2072" w:rsidP="005A321C">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color w:val="000000" w:themeColor="text1"/>
          <w:sz w:val="20"/>
          <w:szCs w:val="20"/>
          <w:shd w:val="clear" w:color="auto" w:fill="FFFFFF"/>
        </w:rPr>
      </w:pPr>
      <w:r w:rsidRPr="00B934B4">
        <w:rPr>
          <w:rFonts w:ascii="Arial" w:hAnsi="Arial" w:cs="Arial"/>
          <w:color w:val="000000" w:themeColor="text1"/>
          <w:sz w:val="20"/>
          <w:szCs w:val="20"/>
          <w:shd w:val="clear" w:color="auto" w:fill="FFFFFF"/>
        </w:rPr>
        <w:t>Il insiste sur les défis environnementaux, les conséquences des désordres connus ainsi qu’aux demandes sociétales de plus en plus prégnantes</w:t>
      </w:r>
    </w:p>
    <w:p w:rsidR="005E2072" w:rsidRPr="00B934B4" w:rsidRDefault="005E2072" w:rsidP="005A321C">
      <w:pPr>
        <w:jc w:val="both"/>
        <w:rPr>
          <w:rFonts w:ascii="Arial" w:hAnsi="Arial" w:cs="Arial"/>
          <w:color w:val="000000" w:themeColor="text1"/>
          <w:sz w:val="20"/>
          <w:szCs w:val="20"/>
          <w:shd w:val="clear" w:color="auto" w:fill="FFFFFF"/>
        </w:rPr>
      </w:pPr>
      <w:r w:rsidRPr="00B934B4">
        <w:rPr>
          <w:rFonts w:ascii="Arial" w:hAnsi="Arial" w:cs="Arial"/>
          <w:color w:val="000000" w:themeColor="text1"/>
          <w:sz w:val="20"/>
          <w:szCs w:val="20"/>
          <w:shd w:val="clear" w:color="auto" w:fill="FFFFFF"/>
        </w:rPr>
        <w:t>L’articulation entre les prérogatives de l’Enseignement Supérieur, qui assure la formation des futurs enseignants et personnels d’Education au sein des INSPE et les missions de l’Education Nationale, en matière d’Education au Développement Durable apparaît, dès lors, comme indispensable.</w:t>
      </w:r>
    </w:p>
    <w:p w:rsidR="005E2072" w:rsidRDefault="005E2072" w:rsidP="005A321C">
      <w:pPr>
        <w:jc w:val="both"/>
        <w:rPr>
          <w:rFonts w:ascii="Arial" w:hAnsi="Arial" w:cs="Arial"/>
          <w:color w:val="000000" w:themeColor="text1"/>
          <w:sz w:val="20"/>
          <w:szCs w:val="20"/>
          <w:shd w:val="clear" w:color="auto" w:fill="FFFFFF"/>
        </w:rPr>
      </w:pPr>
      <w:r w:rsidRPr="00B934B4">
        <w:rPr>
          <w:rFonts w:ascii="Arial" w:hAnsi="Arial" w:cs="Arial"/>
          <w:color w:val="000000" w:themeColor="text1"/>
          <w:sz w:val="20"/>
          <w:szCs w:val="20"/>
          <w:shd w:val="clear" w:color="auto" w:fill="FFFFFF"/>
        </w:rPr>
        <w:t>C’est dans cet esprit qu’a été créée, à l’INSPE de Lyon à la rentrée universitaire de septembre 2019, une mission EDD.</w:t>
      </w:r>
    </w:p>
    <w:p w:rsidR="005E2072" w:rsidRDefault="005E2072" w:rsidP="005A321C">
      <w:pPr>
        <w:jc w:val="both"/>
        <w:rPr>
          <w:rFonts w:ascii="Arial" w:hAnsi="Arial" w:cs="Arial"/>
          <w:color w:val="000000" w:themeColor="text1"/>
          <w:sz w:val="20"/>
          <w:szCs w:val="20"/>
          <w:shd w:val="clear" w:color="auto" w:fill="FFFFFF"/>
        </w:rPr>
      </w:pPr>
      <w:r>
        <w:rPr>
          <w:rFonts w:ascii="Arial" w:hAnsi="Arial" w:cs="Arial"/>
          <w:color w:val="000000" w:themeColor="text1"/>
          <w:sz w:val="20"/>
          <w:szCs w:val="20"/>
          <w:shd w:val="clear" w:color="auto" w:fill="FFFFFF"/>
        </w:rPr>
        <w:t xml:space="preserve">Cette mission vise conjointement : </w:t>
      </w:r>
    </w:p>
    <w:p w:rsidR="005E2072" w:rsidRDefault="005E2072" w:rsidP="005A321C">
      <w:pPr>
        <w:pStyle w:val="Paragraphedeliste"/>
        <w:numPr>
          <w:ilvl w:val="0"/>
          <w:numId w:val="29"/>
        </w:numPr>
        <w:jc w:val="both"/>
        <w:rPr>
          <w:rFonts w:ascii="Arial" w:hAnsi="Arial" w:cs="Arial"/>
          <w:color w:val="000000" w:themeColor="text1"/>
          <w:sz w:val="20"/>
          <w:szCs w:val="20"/>
          <w:shd w:val="clear" w:color="auto" w:fill="FFFFFF"/>
        </w:rPr>
      </w:pPr>
      <w:r>
        <w:rPr>
          <w:rFonts w:ascii="Arial" w:hAnsi="Arial" w:cs="Arial"/>
          <w:color w:val="000000" w:themeColor="text1"/>
          <w:sz w:val="20"/>
          <w:szCs w:val="20"/>
          <w:shd w:val="clear" w:color="auto" w:fill="FFFFFF"/>
        </w:rPr>
        <w:t>La sensibilisation des personnels et des usagers aux problématiques de durabilité et d’éco-citoyenneté</w:t>
      </w:r>
    </w:p>
    <w:p w:rsidR="005E2072" w:rsidRDefault="005E2072" w:rsidP="005A321C">
      <w:pPr>
        <w:pStyle w:val="Paragraphedeliste"/>
        <w:numPr>
          <w:ilvl w:val="0"/>
          <w:numId w:val="29"/>
        </w:numPr>
        <w:jc w:val="both"/>
        <w:rPr>
          <w:rFonts w:ascii="Arial" w:hAnsi="Arial" w:cs="Arial"/>
          <w:color w:val="000000" w:themeColor="text1"/>
          <w:sz w:val="20"/>
          <w:szCs w:val="20"/>
          <w:shd w:val="clear" w:color="auto" w:fill="FFFFFF"/>
        </w:rPr>
      </w:pPr>
      <w:r>
        <w:rPr>
          <w:rFonts w:ascii="Arial" w:hAnsi="Arial" w:cs="Arial"/>
          <w:color w:val="000000" w:themeColor="text1"/>
          <w:sz w:val="20"/>
          <w:szCs w:val="20"/>
          <w:shd w:val="clear" w:color="auto" w:fill="FFFFFF"/>
        </w:rPr>
        <w:t xml:space="preserve">La mise en œuvre d’actions concrètes s’inscrivant dans la politique des sites de formation pour et avec les personnels et usagers </w:t>
      </w:r>
    </w:p>
    <w:p w:rsidR="005E2072" w:rsidRPr="005E2072" w:rsidRDefault="005E2072" w:rsidP="005A321C">
      <w:pPr>
        <w:pStyle w:val="Paragraphedeliste"/>
        <w:numPr>
          <w:ilvl w:val="0"/>
          <w:numId w:val="29"/>
        </w:numPr>
        <w:jc w:val="both"/>
        <w:rPr>
          <w:rFonts w:ascii="Arial" w:hAnsi="Arial" w:cs="Arial"/>
          <w:color w:val="000000" w:themeColor="text1"/>
          <w:sz w:val="20"/>
          <w:szCs w:val="20"/>
          <w:shd w:val="clear" w:color="auto" w:fill="FFFFFF"/>
        </w:rPr>
      </w:pPr>
      <w:r>
        <w:rPr>
          <w:rFonts w:ascii="Arial" w:hAnsi="Arial" w:cs="Arial"/>
          <w:color w:val="000000" w:themeColor="text1"/>
          <w:sz w:val="20"/>
          <w:szCs w:val="20"/>
          <w:shd w:val="clear" w:color="auto" w:fill="FFFFFF"/>
        </w:rPr>
        <w:t xml:space="preserve">L’intégration de ces problématiques dans la formation des </w:t>
      </w:r>
      <w:proofErr w:type="spellStart"/>
      <w:r>
        <w:rPr>
          <w:rFonts w:ascii="Arial" w:hAnsi="Arial" w:cs="Arial"/>
          <w:color w:val="000000" w:themeColor="text1"/>
          <w:sz w:val="20"/>
          <w:szCs w:val="20"/>
          <w:shd w:val="clear" w:color="auto" w:fill="FFFFFF"/>
        </w:rPr>
        <w:t>futur.</w:t>
      </w:r>
      <w:proofErr w:type="gramStart"/>
      <w:r>
        <w:rPr>
          <w:rFonts w:ascii="Arial" w:hAnsi="Arial" w:cs="Arial"/>
          <w:color w:val="000000" w:themeColor="text1"/>
          <w:sz w:val="20"/>
          <w:szCs w:val="20"/>
          <w:shd w:val="clear" w:color="auto" w:fill="FFFFFF"/>
        </w:rPr>
        <w:t>e.s</w:t>
      </w:r>
      <w:proofErr w:type="spellEnd"/>
      <w:proofErr w:type="gramEnd"/>
      <w:r>
        <w:rPr>
          <w:rFonts w:ascii="Arial" w:hAnsi="Arial" w:cs="Arial"/>
          <w:color w:val="000000" w:themeColor="text1"/>
          <w:sz w:val="20"/>
          <w:szCs w:val="20"/>
          <w:shd w:val="clear" w:color="auto" w:fill="FFFFFF"/>
        </w:rPr>
        <w:t xml:space="preserve"> </w:t>
      </w:r>
      <w:proofErr w:type="spellStart"/>
      <w:r>
        <w:rPr>
          <w:rFonts w:ascii="Arial" w:hAnsi="Arial" w:cs="Arial"/>
          <w:color w:val="000000" w:themeColor="text1"/>
          <w:sz w:val="20"/>
          <w:szCs w:val="20"/>
          <w:shd w:val="clear" w:color="auto" w:fill="FFFFFF"/>
        </w:rPr>
        <w:t>enseignant.e.s</w:t>
      </w:r>
      <w:proofErr w:type="spellEnd"/>
      <w:r>
        <w:rPr>
          <w:rFonts w:ascii="Arial" w:hAnsi="Arial" w:cs="Arial"/>
          <w:color w:val="000000" w:themeColor="text1"/>
          <w:sz w:val="20"/>
          <w:szCs w:val="20"/>
          <w:shd w:val="clear" w:color="auto" w:fill="FFFFFF"/>
        </w:rPr>
        <w:t xml:space="preserve"> et personnels d’éducation</w:t>
      </w:r>
    </w:p>
    <w:p w:rsidR="005E2072" w:rsidRPr="00B934B4" w:rsidRDefault="005E2072" w:rsidP="005A321C">
      <w:pPr>
        <w:jc w:val="both"/>
        <w:rPr>
          <w:rFonts w:ascii="Arial" w:hAnsi="Arial" w:cs="Arial"/>
          <w:b/>
          <w:i/>
          <w:color w:val="000000" w:themeColor="text1"/>
          <w:sz w:val="20"/>
          <w:szCs w:val="20"/>
          <w:shd w:val="clear" w:color="auto" w:fill="FFFFFF"/>
        </w:rPr>
      </w:pPr>
    </w:p>
    <w:p w:rsidR="005E2072" w:rsidRPr="00B934B4" w:rsidRDefault="005E2072" w:rsidP="005A321C">
      <w:pPr>
        <w:jc w:val="both"/>
        <w:rPr>
          <w:rFonts w:ascii="Arial" w:hAnsi="Arial" w:cs="Arial"/>
          <w:b/>
          <w:i/>
          <w:color w:val="000000" w:themeColor="text1"/>
          <w:sz w:val="20"/>
          <w:szCs w:val="20"/>
          <w:shd w:val="clear" w:color="auto" w:fill="FFFFFF"/>
        </w:rPr>
      </w:pPr>
      <w:r w:rsidRPr="00B934B4">
        <w:rPr>
          <w:rFonts w:ascii="Arial" w:hAnsi="Arial" w:cs="Arial"/>
          <w:b/>
          <w:i/>
          <w:color w:val="000000" w:themeColor="text1"/>
          <w:sz w:val="20"/>
          <w:szCs w:val="20"/>
          <w:shd w:val="clear" w:color="auto" w:fill="FFFFFF"/>
        </w:rPr>
        <w:t>Axes de travail (fonctionnement actuel et perspectives d’évolution).</w:t>
      </w:r>
    </w:p>
    <w:p w:rsidR="005E2072" w:rsidRPr="00B934B4" w:rsidRDefault="005E2072" w:rsidP="005A321C">
      <w:pPr>
        <w:jc w:val="both"/>
        <w:rPr>
          <w:rFonts w:ascii="Arial" w:hAnsi="Arial" w:cs="Arial"/>
          <w:color w:val="000000" w:themeColor="text1"/>
          <w:sz w:val="20"/>
          <w:szCs w:val="20"/>
          <w:shd w:val="clear" w:color="auto" w:fill="FFFFFF"/>
        </w:rPr>
      </w:pPr>
      <w:r w:rsidRPr="00B934B4">
        <w:rPr>
          <w:rFonts w:ascii="Arial" w:hAnsi="Arial" w:cs="Arial"/>
          <w:color w:val="000000" w:themeColor="text1"/>
          <w:sz w:val="20"/>
          <w:szCs w:val="20"/>
          <w:shd w:val="clear" w:color="auto" w:fill="FFFFFF"/>
        </w:rPr>
        <w:t>Afin de répondre à cette demande institutionnelle mais également sociétale, une Commission EDD « Ensemble Durable Demain » a été créée :</w:t>
      </w:r>
    </w:p>
    <w:p w:rsidR="005E2072" w:rsidRPr="00B934B4" w:rsidRDefault="005E2072" w:rsidP="005A321C">
      <w:pPr>
        <w:pStyle w:val="Paragraphedeliste"/>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contextualSpacing/>
        <w:jc w:val="both"/>
        <w:rPr>
          <w:rFonts w:ascii="Arial" w:hAnsi="Arial" w:cs="Arial"/>
          <w:color w:val="000000" w:themeColor="text1"/>
          <w:sz w:val="20"/>
          <w:szCs w:val="20"/>
        </w:rPr>
      </w:pPr>
      <w:r w:rsidRPr="00B934B4">
        <w:rPr>
          <w:rFonts w:ascii="Arial" w:eastAsia="Verdana" w:hAnsi="Arial" w:cs="Arial"/>
          <w:color w:val="000000" w:themeColor="text1"/>
          <w:kern w:val="24"/>
          <w:sz w:val="20"/>
          <w:szCs w:val="20"/>
        </w:rPr>
        <w:t>Cette commission s’appuie sur un groupe existant depuis 2015 sur le site de Lyon appelé « groupe EDD »</w:t>
      </w:r>
    </w:p>
    <w:p w:rsidR="005E2072" w:rsidRPr="00B934B4" w:rsidRDefault="005E2072" w:rsidP="005A321C">
      <w:pPr>
        <w:pStyle w:val="Paragraphedeliste"/>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contextualSpacing/>
        <w:jc w:val="both"/>
        <w:rPr>
          <w:rFonts w:ascii="Arial" w:hAnsi="Arial" w:cs="Arial"/>
          <w:color w:val="000000" w:themeColor="text1"/>
          <w:sz w:val="20"/>
          <w:szCs w:val="20"/>
        </w:rPr>
      </w:pPr>
      <w:r w:rsidRPr="00B934B4">
        <w:rPr>
          <w:rFonts w:ascii="Arial" w:eastAsia="Verdana" w:hAnsi="Arial" w:cs="Arial"/>
          <w:color w:val="000000" w:themeColor="text1"/>
          <w:kern w:val="24"/>
          <w:sz w:val="20"/>
          <w:szCs w:val="20"/>
        </w:rPr>
        <w:t>Ce groupe avait une reconnaissance institutionnelle puisqu’une vingtaine d’heures était budgétée chaque année pour le faire vivre</w:t>
      </w:r>
    </w:p>
    <w:p w:rsidR="005E2072" w:rsidRPr="00B934B4" w:rsidRDefault="005E2072" w:rsidP="005A321C">
      <w:pPr>
        <w:pStyle w:val="Paragraphedeliste"/>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contextualSpacing/>
        <w:jc w:val="both"/>
        <w:rPr>
          <w:rFonts w:ascii="Arial" w:hAnsi="Arial" w:cs="Arial"/>
          <w:color w:val="000000" w:themeColor="text1"/>
          <w:sz w:val="20"/>
          <w:szCs w:val="20"/>
        </w:rPr>
      </w:pPr>
      <w:r w:rsidRPr="00B934B4">
        <w:rPr>
          <w:rFonts w:ascii="Arial" w:eastAsia="Verdana" w:hAnsi="Arial" w:cs="Arial"/>
          <w:color w:val="000000" w:themeColor="text1"/>
          <w:kern w:val="24"/>
          <w:sz w:val="20"/>
          <w:szCs w:val="20"/>
        </w:rPr>
        <w:t>Jusque-là composé uniquement de formateurs, ce groupe s’est étoffé depuis, avec la présence désormais d’autres personnels (scolarité, DRH, affaires générales et service logistique, documentaliste), d’étudiants, d’un partenaire hébergé sur le site de la Croix Rousse (Quatuor Debussy) mais également de partenaires institutionnels (IEN premier degré, IA-IPR / Directoire Académique EDD)</w:t>
      </w:r>
    </w:p>
    <w:p w:rsidR="005E2072" w:rsidRPr="00B934B4" w:rsidRDefault="005E2072" w:rsidP="005A321C">
      <w:pPr>
        <w:ind w:left="360"/>
        <w:jc w:val="both"/>
        <w:rPr>
          <w:rFonts w:ascii="Arial" w:hAnsi="Arial" w:cs="Arial"/>
          <w:color w:val="000000" w:themeColor="text1"/>
          <w:sz w:val="20"/>
          <w:szCs w:val="20"/>
        </w:rPr>
      </w:pPr>
    </w:p>
    <w:p w:rsidR="005E2072" w:rsidRPr="00B934B4" w:rsidRDefault="005E2072" w:rsidP="005A321C">
      <w:pPr>
        <w:jc w:val="both"/>
        <w:rPr>
          <w:rFonts w:ascii="Arial" w:hAnsi="Arial" w:cs="Arial"/>
          <w:color w:val="000000" w:themeColor="text1"/>
          <w:sz w:val="20"/>
          <w:szCs w:val="20"/>
          <w:shd w:val="clear" w:color="auto" w:fill="FFFFFF"/>
        </w:rPr>
      </w:pPr>
      <w:r w:rsidRPr="00B934B4">
        <w:rPr>
          <w:rFonts w:ascii="Arial" w:hAnsi="Arial" w:cs="Arial"/>
          <w:color w:val="000000" w:themeColor="text1"/>
          <w:sz w:val="20"/>
          <w:szCs w:val="20"/>
          <w:shd w:val="clear" w:color="auto" w:fill="FFFFFF"/>
        </w:rPr>
        <w:lastRenderedPageBreak/>
        <w:t>La commission qui représente une quinzaine de personnes, se réuni toutes les 6 semaines environ</w:t>
      </w:r>
    </w:p>
    <w:p w:rsidR="005E2072" w:rsidRPr="00B934B4" w:rsidRDefault="005E2072" w:rsidP="005A321C">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color w:val="000000" w:themeColor="text1"/>
          <w:sz w:val="20"/>
          <w:szCs w:val="20"/>
          <w:shd w:val="clear" w:color="auto" w:fill="FFFFFF"/>
        </w:rPr>
      </w:pPr>
      <w:r w:rsidRPr="00B934B4">
        <w:rPr>
          <w:rFonts w:ascii="Arial" w:hAnsi="Arial" w:cs="Arial"/>
          <w:color w:val="000000" w:themeColor="text1"/>
          <w:sz w:val="20"/>
          <w:szCs w:val="20"/>
          <w:shd w:val="clear" w:color="auto" w:fill="FFFFFF"/>
        </w:rPr>
        <w:t>Travail sur le cadre de vie de l’ensemble des usagers (étudiants et personnels)</w:t>
      </w:r>
    </w:p>
    <w:p w:rsidR="005E2072" w:rsidRPr="00B934B4" w:rsidRDefault="005E2072" w:rsidP="005A321C">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color w:val="000000" w:themeColor="text1"/>
          <w:sz w:val="20"/>
          <w:szCs w:val="20"/>
          <w:shd w:val="clear" w:color="auto" w:fill="FFFFFF"/>
        </w:rPr>
      </w:pPr>
      <w:r w:rsidRPr="00B934B4">
        <w:rPr>
          <w:rFonts w:ascii="Arial" w:hAnsi="Arial" w:cs="Arial"/>
          <w:color w:val="000000" w:themeColor="text1"/>
          <w:sz w:val="20"/>
          <w:szCs w:val="20"/>
          <w:shd w:val="clear" w:color="auto" w:fill="FFFFFF"/>
        </w:rPr>
        <w:t>Réflexion sur l’écomobilité</w:t>
      </w:r>
    </w:p>
    <w:p w:rsidR="005E2072" w:rsidRPr="00B934B4" w:rsidRDefault="005E2072" w:rsidP="005A321C">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color w:val="000000" w:themeColor="text1"/>
          <w:sz w:val="20"/>
          <w:szCs w:val="20"/>
          <w:shd w:val="clear" w:color="auto" w:fill="FFFFFF"/>
        </w:rPr>
      </w:pPr>
      <w:r w:rsidRPr="00B934B4">
        <w:rPr>
          <w:rFonts w:ascii="Arial" w:hAnsi="Arial" w:cs="Arial"/>
          <w:color w:val="000000" w:themeColor="text1"/>
          <w:sz w:val="20"/>
          <w:szCs w:val="20"/>
          <w:shd w:val="clear" w:color="auto" w:fill="FFFFFF"/>
        </w:rPr>
        <w:t>Continuité du travail entrepris dans le domaine de la gestion des déchets avec notamment la question de la valorisation des déchets verts produit sur le site</w:t>
      </w:r>
    </w:p>
    <w:p w:rsidR="005E2072" w:rsidRPr="00B934B4" w:rsidRDefault="005E2072" w:rsidP="005A321C">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color w:val="000000" w:themeColor="text1"/>
          <w:sz w:val="20"/>
          <w:szCs w:val="20"/>
          <w:shd w:val="clear" w:color="auto" w:fill="FFFFFF"/>
        </w:rPr>
      </w:pPr>
      <w:r w:rsidRPr="00B934B4">
        <w:rPr>
          <w:rFonts w:ascii="Arial" w:hAnsi="Arial" w:cs="Arial"/>
          <w:color w:val="000000" w:themeColor="text1"/>
          <w:sz w:val="20"/>
          <w:szCs w:val="20"/>
          <w:shd w:val="clear" w:color="auto" w:fill="FFFFFF"/>
        </w:rPr>
        <w:t>Créer du lien entre des actions concrètes et les enseignements (UE161 et UE16 par exemple)</w:t>
      </w:r>
    </w:p>
    <w:p w:rsidR="005E2072" w:rsidRPr="00B934B4" w:rsidRDefault="005E2072" w:rsidP="005A321C">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color w:val="000000" w:themeColor="text1"/>
          <w:sz w:val="20"/>
          <w:szCs w:val="20"/>
          <w:shd w:val="clear" w:color="auto" w:fill="FFFFFF"/>
        </w:rPr>
      </w:pPr>
      <w:r w:rsidRPr="00B934B4">
        <w:rPr>
          <w:rFonts w:ascii="Arial" w:hAnsi="Arial" w:cs="Arial"/>
          <w:color w:val="000000" w:themeColor="text1"/>
          <w:sz w:val="20"/>
          <w:szCs w:val="20"/>
          <w:shd w:val="clear" w:color="auto" w:fill="FFFFFF"/>
        </w:rPr>
        <w:t>Créer des événements bien visibles (expo photo, café philo, conférence/ débat …)</w:t>
      </w:r>
    </w:p>
    <w:p w:rsidR="005E2072" w:rsidRPr="00B934B4" w:rsidRDefault="005E2072" w:rsidP="005A321C">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color w:val="000000" w:themeColor="text1"/>
          <w:sz w:val="20"/>
          <w:szCs w:val="20"/>
          <w:shd w:val="clear" w:color="auto" w:fill="FFFFFF"/>
        </w:rPr>
      </w:pPr>
      <w:r w:rsidRPr="00B934B4">
        <w:rPr>
          <w:rFonts w:ascii="Arial" w:hAnsi="Arial" w:cs="Arial"/>
          <w:color w:val="000000" w:themeColor="text1"/>
          <w:sz w:val="20"/>
          <w:szCs w:val="20"/>
          <w:shd w:val="clear" w:color="auto" w:fill="FFFFFF"/>
        </w:rPr>
        <w:t>Travail en partenariat institutionnel (IA-IPR chargé de l’EDD au niveau académique), GDD69 animé par deux IEN premier degré</w:t>
      </w:r>
    </w:p>
    <w:p w:rsidR="005E2072" w:rsidRPr="00B934B4" w:rsidRDefault="005E2072" w:rsidP="005A321C">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color w:val="000000" w:themeColor="text1"/>
          <w:sz w:val="20"/>
          <w:szCs w:val="20"/>
          <w:shd w:val="clear" w:color="auto" w:fill="FFFFFF"/>
        </w:rPr>
      </w:pPr>
      <w:r w:rsidRPr="00B934B4">
        <w:rPr>
          <w:rFonts w:ascii="Arial" w:hAnsi="Arial" w:cs="Arial"/>
          <w:color w:val="000000" w:themeColor="text1"/>
          <w:sz w:val="20"/>
          <w:szCs w:val="20"/>
          <w:shd w:val="clear" w:color="auto" w:fill="FFFFFF"/>
        </w:rPr>
        <w:t xml:space="preserve">Travail en partenariat avec le monde associatif </w:t>
      </w:r>
    </w:p>
    <w:p w:rsidR="005E2072" w:rsidRPr="00B934B4" w:rsidRDefault="005E2072" w:rsidP="005A321C">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color w:val="000000" w:themeColor="text1"/>
          <w:sz w:val="20"/>
          <w:szCs w:val="20"/>
          <w:shd w:val="clear" w:color="auto" w:fill="FFFFFF"/>
        </w:rPr>
      </w:pPr>
      <w:r w:rsidRPr="00B934B4">
        <w:rPr>
          <w:rFonts w:ascii="Arial" w:hAnsi="Arial" w:cs="Arial"/>
          <w:color w:val="000000" w:themeColor="text1"/>
          <w:sz w:val="20"/>
          <w:szCs w:val="20"/>
          <w:shd w:val="clear" w:color="auto" w:fill="FFFFFF"/>
        </w:rPr>
        <w:t>Créer une dynamique sur les trois sites académique, Lyon, Saint-Etienne, Bourg en Bresse</w:t>
      </w:r>
    </w:p>
    <w:p w:rsidR="005E2072" w:rsidRPr="00B934B4" w:rsidRDefault="005E2072" w:rsidP="005A321C">
      <w:pPr>
        <w:jc w:val="both"/>
        <w:rPr>
          <w:rFonts w:ascii="Arial" w:hAnsi="Arial" w:cs="Arial"/>
          <w:color w:val="000000" w:themeColor="text1"/>
          <w:sz w:val="20"/>
          <w:szCs w:val="20"/>
          <w:shd w:val="clear" w:color="auto" w:fill="FFFFFF"/>
        </w:rPr>
      </w:pPr>
      <w:r w:rsidRPr="00B934B4">
        <w:rPr>
          <w:rFonts w:ascii="Arial" w:hAnsi="Arial" w:cs="Arial"/>
          <w:color w:val="000000" w:themeColor="text1"/>
          <w:sz w:val="20"/>
          <w:szCs w:val="20"/>
          <w:shd w:val="clear" w:color="auto" w:fill="FFFFFF"/>
        </w:rPr>
        <w:t xml:space="preserve">Un objectif de cette année universitaire : créer des relais sur tous les sites et travailler de façon étroite et </w:t>
      </w:r>
      <w:r>
        <w:rPr>
          <w:rFonts w:ascii="Arial" w:hAnsi="Arial" w:cs="Arial"/>
          <w:color w:val="000000" w:themeColor="text1"/>
          <w:sz w:val="20"/>
          <w:szCs w:val="20"/>
          <w:shd w:val="clear" w:color="auto" w:fill="FFFFFF"/>
        </w:rPr>
        <w:t>Parmi les actions concrètes, un travail est conduit sur</w:t>
      </w:r>
      <w:r w:rsidRPr="00B934B4">
        <w:rPr>
          <w:rFonts w:ascii="Arial" w:hAnsi="Arial" w:cs="Arial"/>
          <w:color w:val="000000" w:themeColor="text1"/>
          <w:sz w:val="20"/>
          <w:szCs w:val="20"/>
          <w:shd w:val="clear" w:color="auto" w:fill="FFFFFF"/>
        </w:rPr>
        <w:t xml:space="preserve"> l’écomobilité avec une réflexion autour de l’accueil des deux-roues (abris à vélo sécurisés et équipés de bornes de rechargement électrique, appuis cycles, bornes de rechargement pour véhicules électriques). </w:t>
      </w:r>
      <w:r>
        <w:rPr>
          <w:rFonts w:ascii="Arial" w:hAnsi="Arial" w:cs="Arial"/>
          <w:color w:val="000000" w:themeColor="text1"/>
          <w:sz w:val="20"/>
          <w:szCs w:val="20"/>
          <w:shd w:val="clear" w:color="auto" w:fill="FFFFFF"/>
        </w:rPr>
        <w:t>Il s’agit ici d’</w:t>
      </w:r>
      <w:r w:rsidRPr="00B934B4">
        <w:rPr>
          <w:rFonts w:ascii="Arial" w:hAnsi="Arial" w:cs="Arial"/>
          <w:color w:val="000000" w:themeColor="text1"/>
          <w:sz w:val="20"/>
          <w:szCs w:val="20"/>
          <w:shd w:val="clear" w:color="auto" w:fill="FFFFFF"/>
        </w:rPr>
        <w:t xml:space="preserve">associer </w:t>
      </w:r>
      <w:r>
        <w:rPr>
          <w:rFonts w:ascii="Arial" w:hAnsi="Arial" w:cs="Arial"/>
          <w:color w:val="000000" w:themeColor="text1"/>
          <w:sz w:val="20"/>
          <w:szCs w:val="20"/>
          <w:shd w:val="clear" w:color="auto" w:fill="FFFFFF"/>
        </w:rPr>
        <w:t>les</w:t>
      </w:r>
      <w:r w:rsidRPr="00B934B4">
        <w:rPr>
          <w:rFonts w:ascii="Arial" w:hAnsi="Arial" w:cs="Arial"/>
          <w:color w:val="000000" w:themeColor="text1"/>
          <w:sz w:val="20"/>
          <w:szCs w:val="20"/>
          <w:shd w:val="clear" w:color="auto" w:fill="FFFFFF"/>
        </w:rPr>
        <w:t xml:space="preserve"> tutelles (UCBL et UDL) </w:t>
      </w:r>
      <w:r>
        <w:rPr>
          <w:rFonts w:ascii="Arial" w:hAnsi="Arial" w:cs="Arial"/>
          <w:color w:val="000000" w:themeColor="text1"/>
          <w:sz w:val="20"/>
          <w:szCs w:val="20"/>
          <w:shd w:val="clear" w:color="auto" w:fill="FFFFFF"/>
        </w:rPr>
        <w:t>ainsi que les collectivités (Métropole de Lyon et conseils départementaux de l’Ain et de la Loire)</w:t>
      </w:r>
      <w:r w:rsidRPr="00B934B4">
        <w:rPr>
          <w:rFonts w:ascii="Arial" w:hAnsi="Arial" w:cs="Arial"/>
          <w:color w:val="000000" w:themeColor="text1"/>
          <w:sz w:val="20"/>
          <w:szCs w:val="20"/>
          <w:shd w:val="clear" w:color="auto" w:fill="FFFFFF"/>
        </w:rPr>
        <w:t xml:space="preserve">. La gestion </w:t>
      </w:r>
      <w:r>
        <w:rPr>
          <w:rFonts w:ascii="Arial" w:hAnsi="Arial" w:cs="Arial"/>
          <w:color w:val="000000" w:themeColor="text1"/>
          <w:sz w:val="20"/>
          <w:szCs w:val="20"/>
          <w:shd w:val="clear" w:color="auto" w:fill="FFFFFF"/>
        </w:rPr>
        <w:t>des</w:t>
      </w:r>
      <w:r w:rsidRPr="00B934B4">
        <w:rPr>
          <w:rFonts w:ascii="Arial" w:hAnsi="Arial" w:cs="Arial"/>
          <w:color w:val="000000" w:themeColor="text1"/>
          <w:sz w:val="20"/>
          <w:szCs w:val="20"/>
          <w:shd w:val="clear" w:color="auto" w:fill="FFFFFF"/>
        </w:rPr>
        <w:t xml:space="preserve"> déchets verts évolue positivement avec l’achat de 3 broyeurs à végétaux opérationnels depuis décembre 2020, un par site.</w:t>
      </w:r>
      <w:r>
        <w:rPr>
          <w:rFonts w:ascii="Arial" w:hAnsi="Arial" w:cs="Arial"/>
          <w:color w:val="000000" w:themeColor="text1"/>
          <w:sz w:val="20"/>
          <w:szCs w:val="20"/>
          <w:shd w:val="clear" w:color="auto" w:fill="FFFFFF"/>
        </w:rPr>
        <w:t xml:space="preserve"> Les actions étudiantes sont également accompagnées</w:t>
      </w:r>
      <w:r w:rsidRPr="00B934B4">
        <w:rPr>
          <w:rFonts w:ascii="Arial" w:hAnsi="Arial" w:cs="Arial"/>
          <w:color w:val="000000" w:themeColor="text1"/>
          <w:sz w:val="20"/>
          <w:szCs w:val="20"/>
          <w:shd w:val="clear" w:color="auto" w:fill="FFFFFF"/>
        </w:rPr>
        <w:t xml:space="preserve"> notamment avec la poursuite de la livraison sur le site de Lyon de paniers de fruits et légumes en partenariat avec une AMAP.</w:t>
      </w:r>
    </w:p>
    <w:p w:rsidR="005E2072" w:rsidRPr="00B934B4" w:rsidRDefault="005E2072" w:rsidP="005A321C">
      <w:pPr>
        <w:jc w:val="both"/>
        <w:rPr>
          <w:rFonts w:ascii="Arial" w:hAnsi="Arial" w:cs="Arial"/>
          <w:color w:val="000000" w:themeColor="text1"/>
          <w:sz w:val="20"/>
          <w:szCs w:val="20"/>
          <w:shd w:val="clear" w:color="auto" w:fill="FFFFFF"/>
        </w:rPr>
      </w:pPr>
      <w:r w:rsidRPr="00B934B4">
        <w:rPr>
          <w:rFonts w:ascii="Arial" w:hAnsi="Arial" w:cs="Arial"/>
          <w:color w:val="000000" w:themeColor="text1"/>
          <w:sz w:val="20"/>
          <w:szCs w:val="20"/>
          <w:shd w:val="clear" w:color="auto" w:fill="FFFFFF"/>
        </w:rPr>
        <w:t>Les pistes d’évolution de cette mission sont nombreuses, il s’agit :</w:t>
      </w:r>
    </w:p>
    <w:p w:rsidR="005E2072" w:rsidRPr="00B934B4" w:rsidRDefault="005E2072" w:rsidP="005A321C">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color w:val="000000" w:themeColor="text1"/>
          <w:sz w:val="20"/>
          <w:szCs w:val="20"/>
          <w:shd w:val="clear" w:color="auto" w:fill="FFFFFF"/>
        </w:rPr>
      </w:pPr>
      <w:r w:rsidRPr="00B934B4">
        <w:rPr>
          <w:rFonts w:ascii="Arial" w:hAnsi="Arial" w:cs="Arial"/>
          <w:color w:val="000000" w:themeColor="text1"/>
          <w:sz w:val="20"/>
          <w:szCs w:val="20"/>
          <w:shd w:val="clear" w:color="auto" w:fill="FFFFFF"/>
        </w:rPr>
        <w:t xml:space="preserve">De réfléchir dans le cadre des différentes instances de l’Inspé à la manière de généraliser l’EDD dans </w:t>
      </w:r>
      <w:r w:rsidR="00CD4CDA">
        <w:rPr>
          <w:rFonts w:ascii="Arial" w:hAnsi="Arial" w:cs="Arial"/>
          <w:color w:val="000000" w:themeColor="text1"/>
          <w:sz w:val="20"/>
          <w:szCs w:val="20"/>
          <w:shd w:val="clear" w:color="auto" w:fill="FFFFFF"/>
        </w:rPr>
        <w:t xml:space="preserve">les </w:t>
      </w:r>
      <w:r w:rsidRPr="00B934B4">
        <w:rPr>
          <w:rFonts w:ascii="Arial" w:hAnsi="Arial" w:cs="Arial"/>
          <w:color w:val="000000" w:themeColor="text1"/>
          <w:sz w:val="20"/>
          <w:szCs w:val="20"/>
          <w:shd w:val="clear" w:color="auto" w:fill="FFFFFF"/>
        </w:rPr>
        <w:t>enseignements</w:t>
      </w:r>
      <w:r w:rsidR="00CD4CDA">
        <w:rPr>
          <w:rFonts w:ascii="Arial" w:hAnsi="Arial" w:cs="Arial"/>
          <w:color w:val="000000" w:themeColor="text1"/>
          <w:sz w:val="20"/>
          <w:szCs w:val="20"/>
          <w:shd w:val="clear" w:color="auto" w:fill="FFFFFF"/>
        </w:rPr>
        <w:t xml:space="preserve">. Le groupe EDD est ainsi identifié comme l’un des groupes contributeurs de la construction des maquettes. </w:t>
      </w:r>
    </w:p>
    <w:p w:rsidR="005E2072" w:rsidRPr="00B934B4" w:rsidRDefault="005E2072" w:rsidP="005A321C">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color w:val="000000" w:themeColor="text1"/>
          <w:sz w:val="20"/>
          <w:szCs w:val="20"/>
          <w:shd w:val="clear" w:color="auto" w:fill="FFFFFF"/>
        </w:rPr>
      </w:pPr>
      <w:r w:rsidRPr="00B934B4">
        <w:rPr>
          <w:rFonts w:ascii="Arial" w:hAnsi="Arial" w:cs="Arial"/>
          <w:color w:val="000000" w:themeColor="text1"/>
          <w:sz w:val="20"/>
          <w:szCs w:val="20"/>
          <w:shd w:val="clear" w:color="auto" w:fill="FFFFFF"/>
        </w:rPr>
        <w:t>D’inviter les collègues formateurs à investir le champ de l’EDD en proposant aux étudiants de réaliser des projets concrets sur les différents sites</w:t>
      </w:r>
    </w:p>
    <w:p w:rsidR="005E2072" w:rsidRPr="00B934B4" w:rsidRDefault="005E2072" w:rsidP="005A321C">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color w:val="000000" w:themeColor="text1"/>
          <w:sz w:val="20"/>
          <w:szCs w:val="20"/>
          <w:shd w:val="clear" w:color="auto" w:fill="FFFFFF"/>
        </w:rPr>
      </w:pPr>
      <w:r w:rsidRPr="00B934B4">
        <w:rPr>
          <w:rFonts w:ascii="Arial" w:hAnsi="Arial" w:cs="Arial"/>
          <w:color w:val="000000" w:themeColor="text1"/>
          <w:sz w:val="20"/>
          <w:szCs w:val="20"/>
          <w:shd w:val="clear" w:color="auto" w:fill="FFFFFF"/>
        </w:rPr>
        <w:t xml:space="preserve">De Rendre visible la commission dans le cadre de la semaine Européenne du Développement Durable </w:t>
      </w:r>
    </w:p>
    <w:p w:rsidR="005E2072" w:rsidRPr="00B934B4" w:rsidRDefault="005E2072" w:rsidP="005A321C">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color w:val="000000" w:themeColor="text1"/>
          <w:sz w:val="20"/>
          <w:szCs w:val="20"/>
          <w:shd w:val="clear" w:color="auto" w:fill="FFFFFF"/>
        </w:rPr>
      </w:pPr>
      <w:r w:rsidRPr="00B934B4">
        <w:rPr>
          <w:rFonts w:ascii="Arial" w:hAnsi="Arial" w:cs="Arial"/>
          <w:color w:val="000000" w:themeColor="text1"/>
          <w:sz w:val="20"/>
          <w:szCs w:val="20"/>
          <w:shd w:val="clear" w:color="auto" w:fill="FFFFFF"/>
        </w:rPr>
        <w:t>De Travailler en étroite collaboration avec les autres chargé(e)s de mission autour d’un événement scientifique et culturel au printemps 2021</w:t>
      </w:r>
    </w:p>
    <w:p w:rsidR="00B934B4" w:rsidRPr="005A321C" w:rsidRDefault="00B934B4" w:rsidP="005A321C">
      <w:pPr>
        <w:pStyle w:val="Paragraphedeliste"/>
        <w:numPr>
          <w:ilvl w:val="0"/>
          <w:numId w:val="27"/>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both"/>
        <w:rPr>
          <w:rStyle w:val="AucunA"/>
          <w:rFonts w:ascii="Arial" w:eastAsia="Verdana" w:hAnsi="Arial" w:cs="Arial"/>
          <w:b/>
          <w:bCs/>
          <w:color w:val="000000" w:themeColor="text1"/>
          <w:u w:val="single"/>
        </w:rPr>
      </w:pPr>
      <w:r w:rsidRPr="005A321C">
        <w:rPr>
          <w:rStyle w:val="AucunA"/>
          <w:rFonts w:ascii="Arial" w:eastAsia="Verdana" w:hAnsi="Arial" w:cs="Arial"/>
          <w:b/>
          <w:bCs/>
          <w:color w:val="000000" w:themeColor="text1"/>
          <w:u w:val="single"/>
        </w:rPr>
        <w:t xml:space="preserve">Education artistique et culturelle </w:t>
      </w:r>
    </w:p>
    <w:p w:rsidR="00B934B4" w:rsidRPr="00B934B4" w:rsidRDefault="00B934B4" w:rsidP="005A321C">
      <w:pPr>
        <w:pStyle w:val="Paragraphedeliste"/>
        <w:numPr>
          <w:ilvl w:val="0"/>
          <w:numId w:val="2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both"/>
        <w:rPr>
          <w:rStyle w:val="AucunA"/>
          <w:rFonts w:ascii="Arial" w:eastAsia="Times New Roman" w:hAnsi="Arial" w:cs="Arial"/>
          <w:b/>
          <w:bCs/>
          <w:color w:val="000000" w:themeColor="text1"/>
          <w:u w:val="single"/>
        </w:rPr>
      </w:pPr>
      <w:r w:rsidRPr="00B934B4">
        <w:rPr>
          <w:rStyle w:val="AucunA"/>
          <w:rFonts w:ascii="Arial" w:hAnsi="Arial" w:cs="Arial"/>
          <w:b/>
          <w:color w:val="000000" w:themeColor="text1"/>
        </w:rPr>
        <w:t xml:space="preserve">Contexte réglementaire : </w:t>
      </w:r>
    </w:p>
    <w:p w:rsidR="00081A43" w:rsidRPr="00B934B4" w:rsidRDefault="00C63CD7" w:rsidP="005A321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both"/>
        <w:rPr>
          <w:rStyle w:val="AucunA"/>
          <w:rFonts w:ascii="Arial" w:eastAsia="Times New Roman" w:hAnsi="Arial" w:cs="Arial"/>
          <w:b/>
          <w:bCs/>
          <w:color w:val="000000" w:themeColor="text1"/>
          <w:u w:val="single"/>
        </w:rPr>
      </w:pPr>
      <w:r w:rsidRPr="00B934B4">
        <w:rPr>
          <w:rStyle w:val="AucunA"/>
          <w:rFonts w:ascii="Arial" w:hAnsi="Arial" w:cs="Arial"/>
          <w:color w:val="000000" w:themeColor="text1"/>
        </w:rPr>
        <w:t xml:space="preserve">Installé au premier septembre 2019 l’Inspé porte dans ses missions la mise en </w:t>
      </w:r>
      <w:proofErr w:type="spellStart"/>
      <w:r w:rsidRPr="00B934B4">
        <w:rPr>
          <w:rStyle w:val="AucunA"/>
          <w:rFonts w:ascii="Arial" w:hAnsi="Arial" w:cs="Arial"/>
          <w:color w:val="000000" w:themeColor="text1"/>
        </w:rPr>
        <w:t>oeuvre</w:t>
      </w:r>
      <w:proofErr w:type="spellEnd"/>
      <w:r w:rsidRPr="00B934B4">
        <w:rPr>
          <w:rStyle w:val="AucunA"/>
          <w:rFonts w:ascii="Arial" w:hAnsi="Arial" w:cs="Arial"/>
          <w:color w:val="000000" w:themeColor="text1"/>
        </w:rPr>
        <w:t xml:space="preserve"> d’une politique d’éducation artistique et culturelle mentionnée dans les textes officiels</w:t>
      </w:r>
      <w:r w:rsidRPr="00B934B4">
        <w:rPr>
          <w:rStyle w:val="AucunA"/>
          <w:rFonts w:ascii="Arial" w:hAnsi="Arial" w:cs="Arial"/>
          <w:b/>
          <w:bCs/>
          <w:color w:val="000000" w:themeColor="text1"/>
          <w:u w:val="single"/>
        </w:rPr>
        <w:t>.</w:t>
      </w:r>
    </w:p>
    <w:p w:rsidR="00081A43" w:rsidRPr="00B934B4" w:rsidRDefault="00C63CD7" w:rsidP="005A321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both"/>
        <w:rPr>
          <w:rStyle w:val="Aucun"/>
          <w:rFonts w:ascii="Arial" w:eastAsia="Times New Roman" w:hAnsi="Arial" w:cs="Arial"/>
          <w:color w:val="000000" w:themeColor="text1"/>
          <w:sz w:val="20"/>
          <w:szCs w:val="20"/>
        </w:rPr>
      </w:pPr>
      <w:r w:rsidRPr="00B934B4">
        <w:rPr>
          <w:rStyle w:val="Aucun"/>
          <w:rFonts w:ascii="Arial" w:hAnsi="Arial" w:cs="Arial"/>
          <w:color w:val="000000" w:themeColor="text1"/>
          <w:sz w:val="20"/>
          <w:szCs w:val="20"/>
        </w:rPr>
        <w:t xml:space="preserve">Le plan 100% arts signé par J.M. Blanquer et F. </w:t>
      </w:r>
      <w:proofErr w:type="spellStart"/>
      <w:r w:rsidRPr="00B934B4">
        <w:rPr>
          <w:rStyle w:val="Aucun"/>
          <w:rFonts w:ascii="Arial" w:hAnsi="Arial" w:cs="Arial"/>
          <w:color w:val="000000" w:themeColor="text1"/>
          <w:sz w:val="20"/>
          <w:szCs w:val="20"/>
        </w:rPr>
        <w:t>Nyssen</w:t>
      </w:r>
      <w:proofErr w:type="spellEnd"/>
      <w:r w:rsidRPr="00B934B4">
        <w:rPr>
          <w:rStyle w:val="Aucun"/>
          <w:rFonts w:ascii="Arial" w:hAnsi="Arial" w:cs="Arial"/>
          <w:color w:val="000000" w:themeColor="text1"/>
          <w:sz w:val="20"/>
          <w:szCs w:val="20"/>
        </w:rPr>
        <w:t xml:space="preserve"> prévoit en effet que « </w:t>
      </w:r>
      <w:r w:rsidRPr="00B934B4">
        <w:rPr>
          <w:rStyle w:val="AucunA"/>
          <w:rFonts w:ascii="Arial" w:hAnsi="Arial" w:cs="Arial"/>
          <w:color w:val="000000" w:themeColor="text1"/>
        </w:rPr>
        <w:t>dans la cadre de la réforme à venir de la formation des professeurs, la dimension artistique et culturelle prendra une place significative dans le cursus de formation des professeurs </w:t>
      </w:r>
      <w:r w:rsidRPr="00B934B4">
        <w:rPr>
          <w:rStyle w:val="Aucun"/>
          <w:rFonts w:ascii="Arial" w:hAnsi="Arial" w:cs="Arial"/>
          <w:color w:val="000000" w:themeColor="text1"/>
          <w:sz w:val="20"/>
          <w:szCs w:val="20"/>
        </w:rPr>
        <w:t>».</w:t>
      </w:r>
    </w:p>
    <w:p w:rsidR="00081A43" w:rsidRPr="00B934B4" w:rsidRDefault="00C63CD7" w:rsidP="005A321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both"/>
        <w:rPr>
          <w:rStyle w:val="Aucun"/>
          <w:rFonts w:ascii="Arial" w:eastAsia="Times New Roman" w:hAnsi="Arial" w:cs="Arial"/>
          <w:color w:val="000000" w:themeColor="text1"/>
          <w:sz w:val="20"/>
          <w:szCs w:val="20"/>
        </w:rPr>
      </w:pPr>
      <w:r w:rsidRPr="00B934B4">
        <w:rPr>
          <w:rStyle w:val="Aucun"/>
          <w:rFonts w:ascii="Arial" w:hAnsi="Arial" w:cs="Arial"/>
          <w:color w:val="000000" w:themeColor="text1"/>
          <w:sz w:val="20"/>
          <w:szCs w:val="20"/>
        </w:rPr>
        <w:t xml:space="preserve">La feuille de route 2020/2021 « Réussir le 100% éducation artistique et culturelle » réaffirme la nécessité de généraliser la formation initiale à l’EAC au sein des </w:t>
      </w:r>
      <w:proofErr w:type="spellStart"/>
      <w:r w:rsidRPr="00B934B4">
        <w:rPr>
          <w:rStyle w:val="Aucun"/>
          <w:rFonts w:ascii="Arial" w:hAnsi="Arial" w:cs="Arial"/>
          <w:color w:val="000000" w:themeColor="text1"/>
          <w:sz w:val="20"/>
          <w:szCs w:val="20"/>
        </w:rPr>
        <w:t>Inspés</w:t>
      </w:r>
      <w:proofErr w:type="spellEnd"/>
      <w:r w:rsidRPr="00B934B4">
        <w:rPr>
          <w:rStyle w:val="Aucun"/>
          <w:rFonts w:ascii="Arial" w:hAnsi="Arial" w:cs="Arial"/>
          <w:color w:val="000000" w:themeColor="text1"/>
          <w:sz w:val="20"/>
          <w:szCs w:val="20"/>
        </w:rPr>
        <w:t xml:space="preserve"> et des établissements de l’enseignement supérieur. Elle suggère qu’en formation initiale « les </w:t>
      </w:r>
      <w:proofErr w:type="spellStart"/>
      <w:r w:rsidRPr="00B934B4">
        <w:rPr>
          <w:rStyle w:val="Aucun"/>
          <w:rFonts w:ascii="Arial" w:hAnsi="Arial" w:cs="Arial"/>
          <w:color w:val="000000" w:themeColor="text1"/>
          <w:sz w:val="20"/>
          <w:szCs w:val="20"/>
        </w:rPr>
        <w:t>Inspés</w:t>
      </w:r>
      <w:proofErr w:type="spellEnd"/>
      <w:r w:rsidRPr="00B934B4">
        <w:rPr>
          <w:rStyle w:val="Aucun"/>
          <w:rFonts w:ascii="Arial" w:hAnsi="Arial" w:cs="Arial"/>
          <w:color w:val="000000" w:themeColor="text1"/>
          <w:sz w:val="20"/>
          <w:szCs w:val="20"/>
        </w:rPr>
        <w:t xml:space="preserve"> puissent proposer des modules de formation à l’EAC dans une approche transdisciplinaire. Ces modules seront déclinés en fonction des besoins des étudiants pour s’adapter à leur parcours et leur proposer des pratiques pédagogiques opérationnelles ».</w:t>
      </w:r>
    </w:p>
    <w:p w:rsidR="00B934B4" w:rsidRPr="00B934B4" w:rsidRDefault="00B934B4" w:rsidP="005A321C">
      <w:pPr>
        <w:pStyle w:val="Paragraphedeliste"/>
        <w:numPr>
          <w:ilvl w:val="0"/>
          <w:numId w:val="2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both"/>
        <w:rPr>
          <w:rStyle w:val="Aucun"/>
          <w:rFonts w:ascii="Arial" w:eastAsia="Times New Roman" w:hAnsi="Arial" w:cs="Arial"/>
          <w:b/>
          <w:color w:val="000000" w:themeColor="text1"/>
          <w:sz w:val="20"/>
          <w:szCs w:val="20"/>
        </w:rPr>
      </w:pPr>
      <w:r w:rsidRPr="00B934B4">
        <w:rPr>
          <w:rStyle w:val="Aucun"/>
          <w:rFonts w:ascii="Arial" w:hAnsi="Arial" w:cs="Arial"/>
          <w:b/>
          <w:color w:val="000000" w:themeColor="text1"/>
          <w:sz w:val="20"/>
          <w:szCs w:val="20"/>
        </w:rPr>
        <w:t xml:space="preserve">Pratiques existantes : </w:t>
      </w:r>
    </w:p>
    <w:p w:rsidR="00081A43" w:rsidRPr="00B934B4" w:rsidRDefault="00C63CD7" w:rsidP="005A321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both"/>
        <w:rPr>
          <w:rStyle w:val="Aucun"/>
          <w:rFonts w:ascii="Arial" w:eastAsia="Times New Roman" w:hAnsi="Arial" w:cs="Arial"/>
          <w:color w:val="000000" w:themeColor="text1"/>
          <w:sz w:val="20"/>
          <w:szCs w:val="20"/>
        </w:rPr>
      </w:pPr>
      <w:r w:rsidRPr="00B934B4">
        <w:rPr>
          <w:rStyle w:val="Aucun"/>
          <w:rFonts w:ascii="Arial" w:hAnsi="Arial" w:cs="Arial"/>
          <w:color w:val="000000" w:themeColor="text1"/>
          <w:sz w:val="20"/>
          <w:szCs w:val="20"/>
        </w:rPr>
        <w:t xml:space="preserve">Dans le cadre de leur formation actuelle les étudiants et les </w:t>
      </w:r>
      <w:r w:rsidR="00B934B4">
        <w:rPr>
          <w:rStyle w:val="Aucun"/>
          <w:rFonts w:ascii="Arial" w:hAnsi="Arial" w:cs="Arial"/>
          <w:color w:val="000000" w:themeColor="text1"/>
          <w:sz w:val="20"/>
          <w:szCs w:val="20"/>
        </w:rPr>
        <w:t>étudiants fonctionnaires stagiaires</w:t>
      </w:r>
      <w:r w:rsidRPr="00B934B4">
        <w:rPr>
          <w:rStyle w:val="Aucun"/>
          <w:rFonts w:ascii="Arial" w:hAnsi="Arial" w:cs="Arial"/>
          <w:color w:val="000000" w:themeColor="text1"/>
          <w:sz w:val="20"/>
          <w:szCs w:val="20"/>
        </w:rPr>
        <w:t xml:space="preserve"> rencontrent déjà des pratiques et des formes artistiques et culturelles variées ; ils découvrent le travail en partenariat avec </w:t>
      </w:r>
      <w:r w:rsidRPr="00B934B4">
        <w:rPr>
          <w:rStyle w:val="Aucun"/>
          <w:rFonts w:ascii="Arial" w:hAnsi="Arial" w:cs="Arial"/>
          <w:color w:val="000000" w:themeColor="text1"/>
          <w:sz w:val="20"/>
          <w:szCs w:val="20"/>
        </w:rPr>
        <w:lastRenderedPageBreak/>
        <w:t>les structures culturelles (UE 5/ UE 16/ UE 161 du Master MEEF premier degré, modules projets pour les DU premier et second degré). Ils peuvent également pratiquer dans les ateliers de pratiques artistiques et culturelles, dispositifs qui ne relèvent pas obligatoirement des maquettes de master mais leur sont étroitement liés et interviennent en complément. Ces ateliers accueillent également des enseignants du premier et du second degré, des formateurs/</w:t>
      </w:r>
      <w:proofErr w:type="spellStart"/>
      <w:r w:rsidRPr="00B934B4">
        <w:rPr>
          <w:rStyle w:val="Aucun"/>
          <w:rFonts w:ascii="Arial" w:hAnsi="Arial" w:cs="Arial"/>
          <w:color w:val="000000" w:themeColor="text1"/>
          <w:sz w:val="20"/>
          <w:szCs w:val="20"/>
        </w:rPr>
        <w:t>trices</w:t>
      </w:r>
      <w:proofErr w:type="spellEnd"/>
      <w:r w:rsidRPr="00B934B4">
        <w:rPr>
          <w:rStyle w:val="Aucun"/>
          <w:rFonts w:ascii="Arial" w:hAnsi="Arial" w:cs="Arial"/>
          <w:color w:val="000000" w:themeColor="text1"/>
          <w:sz w:val="20"/>
          <w:szCs w:val="20"/>
        </w:rPr>
        <w:t xml:space="preserve">, des personnels de l’Inspé. </w:t>
      </w:r>
    </w:p>
    <w:p w:rsidR="00081A43" w:rsidRPr="00B934B4" w:rsidRDefault="00C63CD7" w:rsidP="005A321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both"/>
        <w:rPr>
          <w:rStyle w:val="Aucun"/>
          <w:rFonts w:ascii="Arial" w:eastAsia="Times New Roman" w:hAnsi="Arial" w:cs="Arial"/>
          <w:color w:val="000000" w:themeColor="text1"/>
          <w:sz w:val="20"/>
          <w:szCs w:val="20"/>
        </w:rPr>
      </w:pPr>
      <w:r w:rsidRPr="00B934B4">
        <w:rPr>
          <w:rStyle w:val="Aucun"/>
          <w:rFonts w:ascii="Arial" w:hAnsi="Arial" w:cs="Arial"/>
          <w:color w:val="000000" w:themeColor="text1"/>
          <w:sz w:val="20"/>
          <w:szCs w:val="20"/>
        </w:rPr>
        <w:t xml:space="preserve">Les étudiants et </w:t>
      </w:r>
      <w:r w:rsidR="00B934B4">
        <w:rPr>
          <w:rStyle w:val="Aucun"/>
          <w:rFonts w:ascii="Arial" w:hAnsi="Arial" w:cs="Arial"/>
          <w:color w:val="000000" w:themeColor="text1"/>
          <w:sz w:val="20"/>
          <w:szCs w:val="20"/>
        </w:rPr>
        <w:t>étudiants fonctionnaires stagiaires</w:t>
      </w:r>
      <w:r w:rsidRPr="00B934B4">
        <w:rPr>
          <w:rStyle w:val="Aucun"/>
          <w:rFonts w:ascii="Arial" w:hAnsi="Arial" w:cs="Arial"/>
          <w:color w:val="000000" w:themeColor="text1"/>
          <w:sz w:val="20"/>
          <w:szCs w:val="20"/>
        </w:rPr>
        <w:t xml:space="preserve"> bénéficient également de rencontres sensibles possibles in situ avec les </w:t>
      </w:r>
      <w:proofErr w:type="spellStart"/>
      <w:r w:rsidRPr="00B934B4">
        <w:rPr>
          <w:rStyle w:val="Aucun"/>
          <w:rFonts w:ascii="Arial" w:hAnsi="Arial" w:cs="Arial"/>
          <w:color w:val="000000" w:themeColor="text1"/>
          <w:sz w:val="20"/>
          <w:szCs w:val="20"/>
        </w:rPr>
        <w:t>oeuvres</w:t>
      </w:r>
      <w:proofErr w:type="spellEnd"/>
      <w:r w:rsidRPr="00B934B4">
        <w:rPr>
          <w:rStyle w:val="Aucun"/>
          <w:rFonts w:ascii="Arial" w:hAnsi="Arial" w:cs="Arial"/>
          <w:color w:val="000000" w:themeColor="text1"/>
          <w:sz w:val="20"/>
          <w:szCs w:val="20"/>
        </w:rPr>
        <w:t xml:space="preserve"> ou les artistes : participation aux concerts gratuits du Quatuor Debussy, spectacle(s) de danse, rencontres avec les artistes d’un spectacle vu au TNG ou au Théâtre de Bourg en Bresse, rencontres avec un poète, un auteur de romans policiers dans le cadre du Magnifique Printemps (déclinaison locale du Printemps des Poètes) ... </w:t>
      </w:r>
    </w:p>
    <w:p w:rsidR="00081A43" w:rsidRPr="00B934B4" w:rsidRDefault="00C63CD7" w:rsidP="005A321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both"/>
        <w:rPr>
          <w:rStyle w:val="Aucun"/>
          <w:rFonts w:ascii="Arial" w:eastAsia="Times New Roman" w:hAnsi="Arial" w:cs="Arial"/>
          <w:color w:val="000000" w:themeColor="text1"/>
          <w:sz w:val="20"/>
          <w:szCs w:val="20"/>
        </w:rPr>
      </w:pPr>
      <w:r w:rsidRPr="00B934B4">
        <w:rPr>
          <w:rStyle w:val="Aucun"/>
          <w:rFonts w:ascii="Arial" w:hAnsi="Arial" w:cs="Arial"/>
          <w:color w:val="000000" w:themeColor="text1"/>
          <w:sz w:val="20"/>
          <w:szCs w:val="20"/>
        </w:rPr>
        <w:t>Les différents champs artistiques et culturels : danse, musique, arts visuels, théâtre, poésie, littérature, patrimoine, architecture, jardins, urbanisme sont convoqués et portés par une équipe pluridisciplinaire composée d’enseignants d’arts plastiques, lettres, musique, histoire-géographie, éducation physique, et de collègues polyvalents du premier degré.</w:t>
      </w:r>
    </w:p>
    <w:p w:rsidR="00081A43" w:rsidRPr="00B934B4" w:rsidRDefault="00C63CD7" w:rsidP="005A321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both"/>
        <w:rPr>
          <w:rStyle w:val="Aucun"/>
          <w:rFonts w:ascii="Arial" w:eastAsia="Times New Roman" w:hAnsi="Arial" w:cs="Arial"/>
          <w:color w:val="000000" w:themeColor="text1"/>
          <w:sz w:val="20"/>
          <w:szCs w:val="20"/>
        </w:rPr>
      </w:pPr>
      <w:r w:rsidRPr="00B934B4">
        <w:rPr>
          <w:rStyle w:val="Aucun"/>
          <w:rFonts w:ascii="Arial" w:hAnsi="Arial" w:cs="Arial"/>
          <w:color w:val="000000" w:themeColor="text1"/>
          <w:sz w:val="20"/>
          <w:szCs w:val="20"/>
        </w:rPr>
        <w:t>Ce projet ne pourrait être décliné sans le soutien et le partenariat actif tissé avec la DRAC depuis 2015 et sans l’investissement des partenaires culturels avec lesquels l’Inspé a signé de nombreuses conventions (Opéra de Lyon/ Théâtre de Bourg en Bresse/ Musée des Beaux</w:t>
      </w:r>
      <w:r w:rsidR="00B934B4">
        <w:rPr>
          <w:rStyle w:val="Aucun"/>
          <w:rFonts w:ascii="Arial" w:hAnsi="Arial" w:cs="Arial"/>
          <w:color w:val="000000" w:themeColor="text1"/>
          <w:sz w:val="20"/>
          <w:szCs w:val="20"/>
        </w:rPr>
        <w:t>-</w:t>
      </w:r>
      <w:r w:rsidRPr="00B934B4">
        <w:rPr>
          <w:rStyle w:val="Aucun"/>
          <w:rFonts w:ascii="Arial" w:hAnsi="Arial" w:cs="Arial"/>
          <w:color w:val="000000" w:themeColor="text1"/>
          <w:sz w:val="20"/>
          <w:szCs w:val="20"/>
        </w:rPr>
        <w:t>arts de Lyon/ Musée de Brou à Bourg en Bresse/ Maison d’Izieu pour n’en citer que quelques</w:t>
      </w:r>
      <w:r w:rsidR="00B934B4">
        <w:rPr>
          <w:rStyle w:val="Aucun"/>
          <w:rFonts w:ascii="Arial" w:hAnsi="Arial" w:cs="Arial"/>
          <w:color w:val="000000" w:themeColor="text1"/>
          <w:sz w:val="20"/>
          <w:szCs w:val="20"/>
        </w:rPr>
        <w:t>-</w:t>
      </w:r>
      <w:r w:rsidRPr="00B934B4">
        <w:rPr>
          <w:rStyle w:val="Aucun"/>
          <w:rFonts w:ascii="Arial" w:hAnsi="Arial" w:cs="Arial"/>
          <w:color w:val="000000" w:themeColor="text1"/>
          <w:sz w:val="20"/>
          <w:szCs w:val="20"/>
        </w:rPr>
        <w:t>uns). Un partenariat avec la BU éducation de Lyon 1 permet également de promouvoir des actions communes : « </w:t>
      </w:r>
      <w:proofErr w:type="spellStart"/>
      <w:r w:rsidRPr="00B934B4">
        <w:rPr>
          <w:rStyle w:val="Aucun"/>
          <w:rFonts w:ascii="Arial" w:hAnsi="Arial" w:cs="Arial"/>
          <w:color w:val="000000" w:themeColor="text1"/>
          <w:sz w:val="20"/>
          <w:szCs w:val="20"/>
        </w:rPr>
        <w:t>ré-créations</w:t>
      </w:r>
      <w:proofErr w:type="spellEnd"/>
      <w:r w:rsidRPr="00B934B4">
        <w:rPr>
          <w:rStyle w:val="Aucun"/>
          <w:rFonts w:ascii="Arial" w:hAnsi="Arial" w:cs="Arial"/>
          <w:color w:val="000000" w:themeColor="text1"/>
          <w:sz w:val="20"/>
          <w:szCs w:val="20"/>
        </w:rPr>
        <w:t xml:space="preserve"> à la Bu », présentation de leurs recherches par les formateurs de l’Inspé lors des « cartes </w:t>
      </w:r>
      <w:proofErr w:type="gramStart"/>
      <w:r w:rsidRPr="00B934B4">
        <w:rPr>
          <w:rStyle w:val="Aucun"/>
          <w:rFonts w:ascii="Arial" w:hAnsi="Arial" w:cs="Arial"/>
          <w:color w:val="000000" w:themeColor="text1"/>
          <w:sz w:val="20"/>
          <w:szCs w:val="20"/>
        </w:rPr>
        <w:t>blanches»</w:t>
      </w:r>
      <w:proofErr w:type="gramEnd"/>
      <w:r w:rsidRPr="00B934B4">
        <w:rPr>
          <w:rStyle w:val="Aucun"/>
          <w:rFonts w:ascii="Arial" w:hAnsi="Arial" w:cs="Arial"/>
          <w:color w:val="000000" w:themeColor="text1"/>
          <w:sz w:val="20"/>
          <w:szCs w:val="20"/>
        </w:rPr>
        <w:t xml:space="preserve"> organisées par la BU.  </w:t>
      </w:r>
    </w:p>
    <w:p w:rsidR="00081A43" w:rsidRDefault="00C63CD7" w:rsidP="005A321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57" w:lineRule="auto"/>
        <w:jc w:val="both"/>
        <w:rPr>
          <w:rStyle w:val="Aucun"/>
          <w:rFonts w:ascii="Arial" w:eastAsia="Times New Roman" w:hAnsi="Arial" w:cs="Arial"/>
          <w:color w:val="000000" w:themeColor="text1"/>
          <w:sz w:val="20"/>
          <w:szCs w:val="20"/>
        </w:rPr>
      </w:pPr>
      <w:r w:rsidRPr="00B934B4">
        <w:rPr>
          <w:rStyle w:val="Aucun"/>
          <w:rFonts w:ascii="Arial" w:hAnsi="Arial" w:cs="Arial"/>
          <w:color w:val="000000" w:themeColor="text1"/>
          <w:sz w:val="20"/>
          <w:szCs w:val="20"/>
        </w:rPr>
        <w:t xml:space="preserve">Par ailleurs l’Inspé se veut un acteur culturel au sein de son territoire et de son espace proche ; il favorise ainsi le développement de tous les projets qui permettent de cordonner des actions en lien avec les acteurs culturels du territoire. La présence de structures culturelles au rayonnement national voire international dans les mêmes locaux que l’Inspé favorise ces actions concertées et ces synergies. Les « midis culturels » orchestrés conjointement avec le Quatuor Debussy permettent d’impliquer non seulement les membres du Quatuor mais aussi des compagnies qui opèrent sur le plateau de la Croix-Rousse. L’organisation d’une journée particulière autour de l’enfance et la nature permet de solliciter des acteurs locaux dont l’association </w:t>
      </w:r>
      <w:proofErr w:type="spellStart"/>
      <w:r w:rsidRPr="00B934B4">
        <w:rPr>
          <w:rStyle w:val="Aucun"/>
          <w:rFonts w:ascii="Arial" w:hAnsi="Arial" w:cs="Arial"/>
          <w:color w:val="000000" w:themeColor="text1"/>
          <w:sz w:val="20"/>
          <w:szCs w:val="20"/>
        </w:rPr>
        <w:t>Goneprod</w:t>
      </w:r>
      <w:proofErr w:type="spellEnd"/>
      <w:r w:rsidRPr="00B934B4">
        <w:rPr>
          <w:rStyle w:val="Aucun"/>
          <w:rFonts w:ascii="Arial" w:hAnsi="Arial" w:cs="Arial"/>
          <w:color w:val="000000" w:themeColor="text1"/>
          <w:sz w:val="20"/>
          <w:szCs w:val="20"/>
        </w:rPr>
        <w:t xml:space="preserve"> pour un spectacle dansé</w:t>
      </w:r>
      <w:proofErr w:type="gramStart"/>
      <w:r w:rsidRPr="00B934B4">
        <w:rPr>
          <w:rStyle w:val="Aucun"/>
          <w:rFonts w:ascii="Arial" w:hAnsi="Arial" w:cs="Arial"/>
          <w:color w:val="000000" w:themeColor="text1"/>
          <w:sz w:val="20"/>
          <w:szCs w:val="20"/>
        </w:rPr>
        <w:t xml:space="preserve"> «Vendredi</w:t>
      </w:r>
      <w:proofErr w:type="gramEnd"/>
      <w:r w:rsidR="00B934B4">
        <w:rPr>
          <w:rStyle w:val="Aucun"/>
          <w:rFonts w:ascii="Arial" w:hAnsi="Arial" w:cs="Arial"/>
          <w:color w:val="000000" w:themeColor="text1"/>
          <w:sz w:val="20"/>
          <w:szCs w:val="20"/>
        </w:rPr>
        <w:t xml:space="preserve"> </w:t>
      </w:r>
      <w:r w:rsidRPr="00B934B4">
        <w:rPr>
          <w:rStyle w:val="Aucun"/>
          <w:rFonts w:ascii="Arial" w:hAnsi="Arial" w:cs="Arial"/>
          <w:color w:val="000000" w:themeColor="text1"/>
          <w:sz w:val="20"/>
          <w:szCs w:val="20"/>
        </w:rPr>
        <w:t xml:space="preserve">ou la vie sauvage». Deux actions annulées fin août 2020 et en novembre 2020 </w:t>
      </w:r>
      <w:proofErr w:type="gramStart"/>
      <w:r w:rsidRPr="00B934B4">
        <w:rPr>
          <w:rStyle w:val="Aucun"/>
          <w:rFonts w:ascii="Arial" w:hAnsi="Arial" w:cs="Arial"/>
          <w:color w:val="000000" w:themeColor="text1"/>
          <w:sz w:val="20"/>
          <w:szCs w:val="20"/>
        </w:rPr>
        <w:t>auraient  permis</w:t>
      </w:r>
      <w:proofErr w:type="gramEnd"/>
      <w:r w:rsidRPr="00B934B4">
        <w:rPr>
          <w:rStyle w:val="Aucun"/>
          <w:rFonts w:ascii="Arial" w:hAnsi="Arial" w:cs="Arial"/>
          <w:color w:val="000000" w:themeColor="text1"/>
          <w:sz w:val="20"/>
          <w:szCs w:val="20"/>
        </w:rPr>
        <w:t xml:space="preserve"> de l’associer aux festivals « Tout le Monde dehors » et « Novembre des Canuts » soutenus par la Mairie du quatrième arrondissement.</w:t>
      </w:r>
    </w:p>
    <w:p w:rsidR="00B934B4" w:rsidRPr="00B934B4" w:rsidRDefault="00B934B4" w:rsidP="005A321C">
      <w:pPr>
        <w:pStyle w:val="Paragraphedeliste"/>
        <w:numPr>
          <w:ilvl w:val="0"/>
          <w:numId w:val="2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57" w:lineRule="auto"/>
        <w:jc w:val="both"/>
        <w:rPr>
          <w:rStyle w:val="Aucun"/>
          <w:rFonts w:ascii="Arial" w:eastAsia="Times New Roman" w:hAnsi="Arial" w:cs="Arial"/>
          <w:b/>
          <w:color w:val="000000" w:themeColor="text1"/>
          <w:sz w:val="20"/>
          <w:szCs w:val="20"/>
        </w:rPr>
      </w:pPr>
      <w:r w:rsidRPr="00B934B4">
        <w:rPr>
          <w:rStyle w:val="Aucun"/>
          <w:rFonts w:ascii="Arial" w:eastAsia="Times New Roman" w:hAnsi="Arial" w:cs="Arial"/>
          <w:b/>
          <w:color w:val="000000" w:themeColor="text1"/>
          <w:sz w:val="20"/>
          <w:szCs w:val="20"/>
        </w:rPr>
        <w:t xml:space="preserve">Perspectives </w:t>
      </w:r>
    </w:p>
    <w:p w:rsidR="00081A43" w:rsidRPr="00B934B4" w:rsidRDefault="00C63CD7" w:rsidP="005A321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both"/>
        <w:rPr>
          <w:rStyle w:val="Aucun"/>
          <w:rFonts w:ascii="Arial" w:eastAsia="Times New Roman" w:hAnsi="Arial" w:cs="Arial"/>
          <w:color w:val="000000" w:themeColor="text1"/>
          <w:sz w:val="20"/>
          <w:szCs w:val="20"/>
        </w:rPr>
      </w:pPr>
      <w:r w:rsidRPr="00B934B4">
        <w:rPr>
          <w:rStyle w:val="Aucun"/>
          <w:rFonts w:ascii="Arial" w:hAnsi="Arial" w:cs="Arial"/>
          <w:color w:val="000000" w:themeColor="text1"/>
          <w:sz w:val="20"/>
          <w:szCs w:val="20"/>
        </w:rPr>
        <w:t xml:space="preserve">Afin de construire de réelles compétences professionnelles chez tous les étudiants et enseignants des premier et second degré, compétences qui leur permettront de porter l’éducation artistique et culturelle dans l’école, un travail sur la place des arts et de la culture dans les nouvelles maquettes doit avoir lieu. </w:t>
      </w:r>
    </w:p>
    <w:p w:rsidR="00081A43" w:rsidRPr="00B934B4" w:rsidRDefault="00C63CD7" w:rsidP="005A321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both"/>
        <w:rPr>
          <w:rStyle w:val="Aucun"/>
          <w:rFonts w:ascii="Arial" w:eastAsia="Helvetica" w:hAnsi="Arial" w:cs="Arial"/>
          <w:b/>
          <w:bCs/>
          <w:color w:val="000000" w:themeColor="text1"/>
          <w:sz w:val="20"/>
          <w:szCs w:val="20"/>
          <w:u w:val="single"/>
        </w:rPr>
      </w:pPr>
      <w:r w:rsidRPr="00B934B4">
        <w:rPr>
          <w:rStyle w:val="Aucun"/>
          <w:rFonts w:ascii="Arial" w:hAnsi="Arial" w:cs="Arial"/>
          <w:color w:val="000000" w:themeColor="text1"/>
          <w:sz w:val="20"/>
          <w:szCs w:val="20"/>
        </w:rPr>
        <w:t xml:space="preserve">Les axes de formation suivants devraient être développés pour chaque étudiant et stagiaire : </w:t>
      </w:r>
    </w:p>
    <w:p w:rsidR="00081A43" w:rsidRPr="00B934B4" w:rsidRDefault="00C63CD7" w:rsidP="005A321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both"/>
        <w:rPr>
          <w:rStyle w:val="Aucun"/>
          <w:rFonts w:ascii="Arial" w:eastAsia="Times New Roman" w:hAnsi="Arial" w:cs="Arial"/>
          <w:color w:val="000000" w:themeColor="text1"/>
          <w:sz w:val="20"/>
          <w:szCs w:val="20"/>
        </w:rPr>
      </w:pPr>
      <w:r w:rsidRPr="00B934B4">
        <w:rPr>
          <w:rStyle w:val="Aucun"/>
          <w:rFonts w:ascii="Arial" w:hAnsi="Arial" w:cs="Arial"/>
          <w:b/>
          <w:bCs/>
          <w:color w:val="000000" w:themeColor="text1"/>
          <w:sz w:val="20"/>
          <w:szCs w:val="20"/>
        </w:rPr>
        <w:t xml:space="preserve">- </w:t>
      </w:r>
      <w:r w:rsidRPr="00B934B4">
        <w:rPr>
          <w:rStyle w:val="Aucun"/>
          <w:rFonts w:ascii="Arial" w:hAnsi="Arial" w:cs="Arial"/>
          <w:color w:val="000000" w:themeColor="text1"/>
          <w:sz w:val="20"/>
          <w:szCs w:val="20"/>
        </w:rPr>
        <w:t xml:space="preserve">Accomplir durant sa formation son propre parcours d’éducation artistique et culturelle (connaître / pratiquer / rencontrer) pour pouvoir ensuite le transposer auprès des élèves </w:t>
      </w:r>
    </w:p>
    <w:p w:rsidR="00081A43" w:rsidRPr="00B934B4" w:rsidRDefault="00C63CD7" w:rsidP="005A321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both"/>
        <w:rPr>
          <w:rStyle w:val="Aucun"/>
          <w:rFonts w:ascii="Arial" w:eastAsia="Times New Roman" w:hAnsi="Arial" w:cs="Arial"/>
          <w:color w:val="000000" w:themeColor="text1"/>
          <w:sz w:val="20"/>
          <w:szCs w:val="20"/>
        </w:rPr>
      </w:pPr>
      <w:r w:rsidRPr="00B934B4">
        <w:rPr>
          <w:rStyle w:val="Aucun"/>
          <w:rFonts w:ascii="Arial" w:hAnsi="Arial" w:cs="Arial"/>
          <w:color w:val="000000" w:themeColor="text1"/>
          <w:sz w:val="20"/>
          <w:szCs w:val="20"/>
        </w:rPr>
        <w:t xml:space="preserve">- Mettre en </w:t>
      </w:r>
      <w:proofErr w:type="spellStart"/>
      <w:r w:rsidRPr="00B934B4">
        <w:rPr>
          <w:rStyle w:val="Aucun"/>
          <w:rFonts w:ascii="Arial" w:hAnsi="Arial" w:cs="Arial"/>
          <w:color w:val="000000" w:themeColor="text1"/>
          <w:sz w:val="20"/>
          <w:szCs w:val="20"/>
        </w:rPr>
        <w:t>oeuvre</w:t>
      </w:r>
      <w:proofErr w:type="spellEnd"/>
      <w:r w:rsidRPr="00B934B4">
        <w:rPr>
          <w:rStyle w:val="Aucun"/>
          <w:rFonts w:ascii="Arial" w:hAnsi="Arial" w:cs="Arial"/>
          <w:color w:val="000000" w:themeColor="text1"/>
          <w:sz w:val="20"/>
          <w:szCs w:val="20"/>
        </w:rPr>
        <w:t xml:space="preserve"> une démarche de création </w:t>
      </w:r>
    </w:p>
    <w:p w:rsidR="00081A43" w:rsidRPr="00B934B4" w:rsidRDefault="00C63CD7" w:rsidP="005A321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both"/>
        <w:rPr>
          <w:rStyle w:val="Aucun"/>
          <w:rFonts w:ascii="Arial" w:eastAsia="Times New Roman" w:hAnsi="Arial" w:cs="Arial"/>
          <w:color w:val="000000" w:themeColor="text1"/>
          <w:sz w:val="20"/>
          <w:szCs w:val="20"/>
        </w:rPr>
      </w:pPr>
      <w:r w:rsidRPr="00B934B4">
        <w:rPr>
          <w:rStyle w:val="Aucun"/>
          <w:rFonts w:ascii="Arial" w:hAnsi="Arial" w:cs="Arial"/>
          <w:color w:val="000000" w:themeColor="text1"/>
          <w:sz w:val="20"/>
          <w:szCs w:val="20"/>
        </w:rPr>
        <w:t xml:space="preserve">- Être capable de mener un projet et d’avoir une démarche de projet tout en s’inscrivant dans une équipe, un projet d’établissement </w:t>
      </w:r>
    </w:p>
    <w:p w:rsidR="00081A43" w:rsidRPr="00B934B4" w:rsidRDefault="00C63CD7" w:rsidP="005A321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both"/>
        <w:rPr>
          <w:rStyle w:val="AucunA"/>
          <w:rFonts w:ascii="Arial" w:eastAsia="Helvetica" w:hAnsi="Arial" w:cs="Arial"/>
          <w:b/>
          <w:bCs/>
          <w:color w:val="000000" w:themeColor="text1"/>
          <w:u w:val="single"/>
        </w:rPr>
      </w:pPr>
      <w:r w:rsidRPr="00B934B4">
        <w:rPr>
          <w:rStyle w:val="Aucun"/>
          <w:rFonts w:ascii="Arial" w:hAnsi="Arial" w:cs="Arial"/>
          <w:color w:val="000000" w:themeColor="text1"/>
          <w:sz w:val="20"/>
          <w:szCs w:val="20"/>
        </w:rPr>
        <w:t xml:space="preserve">- Être capable de communiquer. </w:t>
      </w:r>
    </w:p>
    <w:p w:rsidR="00081A43" w:rsidRPr="00B934B4" w:rsidRDefault="00C63CD7" w:rsidP="005A321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both"/>
        <w:rPr>
          <w:rStyle w:val="AucunA"/>
          <w:rFonts w:ascii="Arial" w:eastAsia="Times New Roman" w:hAnsi="Arial" w:cs="Arial"/>
          <w:color w:val="000000" w:themeColor="text1"/>
        </w:rPr>
      </w:pPr>
      <w:r w:rsidRPr="00B934B4">
        <w:rPr>
          <w:rStyle w:val="AucunA"/>
          <w:rFonts w:ascii="Arial" w:hAnsi="Arial" w:cs="Arial"/>
          <w:color w:val="000000" w:themeColor="text1"/>
        </w:rPr>
        <w:t>Cette éducation à l’art et par l’art s’opère dans tous les blocs, cependant quelques entrées peuvent être privilégiées :</w:t>
      </w:r>
    </w:p>
    <w:p w:rsidR="00081A43" w:rsidRPr="00B934B4" w:rsidRDefault="00C63CD7" w:rsidP="005A321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57" w:lineRule="auto"/>
        <w:jc w:val="both"/>
        <w:rPr>
          <w:rStyle w:val="AucunA"/>
          <w:rFonts w:ascii="Arial" w:hAnsi="Arial" w:cs="Arial"/>
          <w:color w:val="000000" w:themeColor="text1"/>
          <w:u w:color="8448AF"/>
        </w:rPr>
      </w:pPr>
      <w:r w:rsidRPr="00B934B4">
        <w:rPr>
          <w:rStyle w:val="AucunA"/>
          <w:rFonts w:ascii="Arial" w:hAnsi="Arial" w:cs="Arial"/>
          <w:b/>
          <w:bCs/>
          <w:color w:val="000000" w:themeColor="text1"/>
        </w:rPr>
        <w:t>En B1</w:t>
      </w:r>
      <w:r w:rsidR="00B934B4" w:rsidRPr="00B934B4">
        <w:rPr>
          <w:rStyle w:val="AucunA"/>
          <w:rFonts w:ascii="Arial" w:hAnsi="Arial" w:cs="Arial"/>
          <w:b/>
          <w:bCs/>
          <w:color w:val="000000" w:themeColor="text1"/>
        </w:rPr>
        <w:t> </w:t>
      </w:r>
      <w:r w:rsidR="00B934B4" w:rsidRPr="00B934B4">
        <w:rPr>
          <w:rStyle w:val="AucunA"/>
          <w:rFonts w:ascii="Arial" w:hAnsi="Arial" w:cs="Arial"/>
          <w:color w:val="000000" w:themeColor="text1"/>
          <w:u w:color="8448AF"/>
        </w:rPr>
        <w:t xml:space="preserve">: </w:t>
      </w:r>
      <w:r w:rsidRPr="00B934B4">
        <w:rPr>
          <w:rStyle w:val="AucunA"/>
          <w:rFonts w:ascii="Arial" w:hAnsi="Arial" w:cs="Arial"/>
          <w:color w:val="000000" w:themeColor="text1"/>
          <w:u w:color="8448AF"/>
        </w:rPr>
        <w:t>L'enseignant, acteur de la communauté éducative et du service public de l'éducation nationale</w:t>
      </w:r>
    </w:p>
    <w:p w:rsidR="00081A43" w:rsidRPr="00B934B4" w:rsidRDefault="00C63CD7" w:rsidP="005A321C">
      <w:pPr>
        <w:numPr>
          <w:ilvl w:val="0"/>
          <w:numId w:val="2"/>
        </w:numPr>
        <w:spacing w:line="257" w:lineRule="auto"/>
        <w:jc w:val="both"/>
        <w:rPr>
          <w:rFonts w:ascii="Arial" w:hAnsi="Arial" w:cs="Arial"/>
          <w:color w:val="000000" w:themeColor="text1"/>
          <w:sz w:val="20"/>
          <w:szCs w:val="20"/>
        </w:rPr>
      </w:pPr>
      <w:r w:rsidRPr="00B934B4">
        <w:rPr>
          <w:rStyle w:val="AucunA"/>
          <w:rFonts w:ascii="Arial" w:hAnsi="Arial" w:cs="Arial"/>
          <w:b/>
          <w:bCs/>
          <w:color w:val="000000" w:themeColor="text1"/>
        </w:rPr>
        <w:t>CC</w:t>
      </w:r>
      <w:proofErr w:type="gramStart"/>
      <w:r w:rsidRPr="00B934B4">
        <w:rPr>
          <w:rStyle w:val="AucunA"/>
          <w:rFonts w:ascii="Arial" w:hAnsi="Arial" w:cs="Arial"/>
          <w:b/>
          <w:bCs/>
          <w:color w:val="000000" w:themeColor="text1"/>
        </w:rPr>
        <w:t>13  coopérer</w:t>
      </w:r>
      <w:proofErr w:type="gramEnd"/>
      <w:r w:rsidRPr="00B934B4">
        <w:rPr>
          <w:rStyle w:val="AucunA"/>
          <w:rFonts w:ascii="Arial" w:hAnsi="Arial" w:cs="Arial"/>
          <w:b/>
          <w:bCs/>
          <w:color w:val="000000" w:themeColor="text1"/>
        </w:rPr>
        <w:t xml:space="preserve"> avec les partenaires de l’école : </w:t>
      </w:r>
    </w:p>
    <w:p w:rsidR="00081A43" w:rsidRPr="00B934B4" w:rsidRDefault="00C63CD7" w:rsidP="005A321C">
      <w:pPr>
        <w:numPr>
          <w:ilvl w:val="0"/>
          <w:numId w:val="3"/>
        </w:numPr>
        <w:spacing w:line="257" w:lineRule="auto"/>
        <w:jc w:val="both"/>
        <w:rPr>
          <w:rFonts w:ascii="Arial" w:hAnsi="Arial" w:cs="Arial"/>
          <w:color w:val="000000" w:themeColor="text1"/>
          <w:sz w:val="20"/>
          <w:szCs w:val="20"/>
        </w:rPr>
      </w:pPr>
      <w:r w:rsidRPr="00B934B4">
        <w:rPr>
          <w:rStyle w:val="AucunA"/>
          <w:rFonts w:ascii="Arial" w:hAnsi="Arial" w:cs="Arial"/>
          <w:b/>
          <w:bCs/>
          <w:color w:val="000000" w:themeColor="text1"/>
        </w:rPr>
        <w:t xml:space="preserve">CC1 : éduquer aux valeurs de la république : </w:t>
      </w:r>
    </w:p>
    <w:p w:rsidR="00081A43" w:rsidRPr="00B934B4" w:rsidRDefault="00C63CD7" w:rsidP="005A321C">
      <w:pPr>
        <w:numPr>
          <w:ilvl w:val="0"/>
          <w:numId w:val="5"/>
        </w:numPr>
        <w:spacing w:line="257" w:lineRule="auto"/>
        <w:jc w:val="both"/>
        <w:rPr>
          <w:rFonts w:ascii="Arial" w:hAnsi="Arial" w:cs="Arial"/>
          <w:color w:val="000000" w:themeColor="text1"/>
          <w:sz w:val="20"/>
          <w:szCs w:val="20"/>
        </w:rPr>
      </w:pPr>
      <w:proofErr w:type="gramStart"/>
      <w:r w:rsidRPr="00B934B4">
        <w:rPr>
          <w:rStyle w:val="AucunA"/>
          <w:rFonts w:ascii="Arial" w:hAnsi="Arial" w:cs="Arial"/>
          <w:color w:val="000000" w:themeColor="text1"/>
        </w:rPr>
        <w:lastRenderedPageBreak/>
        <w:t>la</w:t>
      </w:r>
      <w:proofErr w:type="gramEnd"/>
      <w:r w:rsidRPr="00B934B4">
        <w:rPr>
          <w:rStyle w:val="AucunA"/>
          <w:rFonts w:ascii="Arial" w:hAnsi="Arial" w:cs="Arial"/>
          <w:color w:val="000000" w:themeColor="text1"/>
        </w:rPr>
        <w:t xml:space="preserve"> laïcité dans l’art et par l’art/ l’art d’enseigner le fait religieux</w:t>
      </w:r>
    </w:p>
    <w:p w:rsidR="00081A43" w:rsidRPr="00B934B4" w:rsidRDefault="00C63CD7" w:rsidP="005A321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57" w:lineRule="auto"/>
        <w:jc w:val="both"/>
        <w:rPr>
          <w:rStyle w:val="AucunA"/>
          <w:rFonts w:ascii="Arial" w:hAnsi="Arial" w:cs="Arial"/>
          <w:color w:val="000000" w:themeColor="text1"/>
          <w:u w:color="8448AF"/>
        </w:rPr>
      </w:pPr>
      <w:r w:rsidRPr="00B934B4">
        <w:rPr>
          <w:rStyle w:val="AucunA"/>
          <w:rFonts w:ascii="Arial" w:hAnsi="Arial" w:cs="Arial"/>
          <w:b/>
          <w:bCs/>
          <w:color w:val="000000" w:themeColor="text1"/>
        </w:rPr>
        <w:t>En B2</w:t>
      </w:r>
      <w:r w:rsidR="00B934B4" w:rsidRPr="00B934B4">
        <w:rPr>
          <w:rStyle w:val="AucunA"/>
          <w:rFonts w:ascii="Arial" w:hAnsi="Arial" w:cs="Arial"/>
          <w:b/>
          <w:bCs/>
          <w:color w:val="000000" w:themeColor="text1"/>
        </w:rPr>
        <w:t xml:space="preserve"> : </w:t>
      </w:r>
      <w:r w:rsidRPr="00B934B4">
        <w:rPr>
          <w:rStyle w:val="AucunA"/>
          <w:rFonts w:ascii="Arial" w:hAnsi="Arial" w:cs="Arial"/>
          <w:color w:val="000000" w:themeColor="text1"/>
          <w:u w:color="8448AF"/>
        </w:rPr>
        <w:t xml:space="preserve">L’enseignant concepteur de son enseignement anticipant les apprentissages </w:t>
      </w:r>
    </w:p>
    <w:p w:rsidR="00081A43" w:rsidRPr="00B934B4" w:rsidRDefault="00C63CD7" w:rsidP="005A321C">
      <w:pPr>
        <w:numPr>
          <w:ilvl w:val="0"/>
          <w:numId w:val="6"/>
        </w:numPr>
        <w:spacing w:line="257" w:lineRule="auto"/>
        <w:jc w:val="both"/>
        <w:rPr>
          <w:rFonts w:ascii="Arial" w:hAnsi="Arial" w:cs="Arial"/>
          <w:color w:val="000000" w:themeColor="text1"/>
          <w:sz w:val="20"/>
          <w:szCs w:val="20"/>
        </w:rPr>
      </w:pPr>
      <w:r w:rsidRPr="00B934B4">
        <w:rPr>
          <w:rStyle w:val="AucunA"/>
          <w:rFonts w:ascii="Arial" w:hAnsi="Arial" w:cs="Arial"/>
          <w:b/>
          <w:bCs/>
          <w:color w:val="000000" w:themeColor="text1"/>
          <w:u w:color="8448AF"/>
        </w:rPr>
        <w:t>P1 : contribuer à la mise en place de projets interdisciplinaires au service des objectifs inscrits dans les programmes d’enseignement.</w:t>
      </w:r>
    </w:p>
    <w:p w:rsidR="00081A43" w:rsidRPr="00B934B4" w:rsidRDefault="00C63CD7" w:rsidP="005A321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57" w:lineRule="auto"/>
        <w:jc w:val="both"/>
        <w:rPr>
          <w:rStyle w:val="AucunA"/>
          <w:rFonts w:ascii="Arial" w:eastAsia="Times New Roman" w:hAnsi="Arial" w:cs="Arial"/>
          <w:color w:val="000000" w:themeColor="text1"/>
        </w:rPr>
      </w:pPr>
      <w:r w:rsidRPr="00B934B4">
        <w:rPr>
          <w:rStyle w:val="AucunA"/>
          <w:rFonts w:ascii="Arial" w:hAnsi="Arial" w:cs="Arial"/>
          <w:color w:val="000000" w:themeColor="text1"/>
          <w:u w:color="8448AF"/>
        </w:rPr>
        <w:t xml:space="preserve">- </w:t>
      </w:r>
      <w:r w:rsidRPr="00B934B4">
        <w:rPr>
          <w:rStyle w:val="AucunA"/>
          <w:rFonts w:ascii="Arial" w:hAnsi="Arial" w:cs="Arial"/>
          <w:color w:val="000000" w:themeColor="text1"/>
        </w:rPr>
        <w:t xml:space="preserve"> l’éducation artistique permet de concevoir et de mettre en œuvre la pédagogie de projet </w:t>
      </w:r>
    </w:p>
    <w:p w:rsidR="00081A43" w:rsidRPr="00B934B4" w:rsidRDefault="00C63CD7" w:rsidP="005A321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57" w:lineRule="auto"/>
        <w:jc w:val="both"/>
        <w:rPr>
          <w:rStyle w:val="Aucun"/>
          <w:rFonts w:ascii="Arial" w:eastAsia="Times New Roman" w:hAnsi="Arial" w:cs="Arial"/>
          <w:color w:val="000000" w:themeColor="text1"/>
          <w:sz w:val="20"/>
          <w:szCs w:val="20"/>
        </w:rPr>
      </w:pPr>
      <w:r w:rsidRPr="00B934B4">
        <w:rPr>
          <w:rStyle w:val="Aucun"/>
          <w:rFonts w:ascii="Arial" w:hAnsi="Arial" w:cs="Arial"/>
          <w:color w:val="000000" w:themeColor="text1"/>
          <w:sz w:val="20"/>
          <w:szCs w:val="20"/>
        </w:rPr>
        <w:t>Enfin, pour tous les étudiants et stagiaires tant premier degré que second degré et quelle que soit la discipline d’origine, la mise en place d’un « Parcours d’éducation artistique et culturelle » serait souhaitable, parcours qui serait évalué à la fin des années de formation et permettrait une bonification.</w:t>
      </w:r>
    </w:p>
    <w:p w:rsidR="00081A43" w:rsidRPr="00B934B4" w:rsidRDefault="00081A43" w:rsidP="005A321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0" w:line="240" w:lineRule="auto"/>
        <w:jc w:val="both"/>
        <w:rPr>
          <w:rStyle w:val="AucunA"/>
          <w:rFonts w:ascii="Arial" w:hAnsi="Arial" w:cs="Arial"/>
          <w:color w:val="000000" w:themeColor="text1"/>
        </w:rPr>
      </w:pPr>
    </w:p>
    <w:p w:rsidR="00081A43" w:rsidRPr="00B934B4" w:rsidRDefault="00C63CD7" w:rsidP="005A321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0" w:line="240" w:lineRule="auto"/>
        <w:jc w:val="both"/>
        <w:rPr>
          <w:rStyle w:val="AucunA"/>
          <w:rFonts w:ascii="Arial" w:eastAsia="Times New Roman" w:hAnsi="Arial" w:cs="Arial"/>
          <w:b/>
          <w:bCs/>
          <w:color w:val="000000" w:themeColor="text1"/>
        </w:rPr>
      </w:pPr>
      <w:r w:rsidRPr="00B934B4">
        <w:rPr>
          <w:rStyle w:val="AucunA"/>
          <w:rFonts w:ascii="Arial" w:hAnsi="Arial" w:cs="Arial"/>
          <w:color w:val="000000" w:themeColor="text1"/>
        </w:rPr>
        <w:t xml:space="preserve"> </w:t>
      </w:r>
      <w:r w:rsidRPr="00B934B4">
        <w:rPr>
          <w:rStyle w:val="Aucun"/>
          <w:rFonts w:ascii="Arial" w:hAnsi="Arial" w:cs="Arial"/>
          <w:color w:val="000000" w:themeColor="text1"/>
          <w:sz w:val="20"/>
          <w:szCs w:val="20"/>
        </w:rPr>
        <w:t>Ses objectifs</w:t>
      </w:r>
      <w:r w:rsidRPr="00B934B4">
        <w:rPr>
          <w:rStyle w:val="AucunA"/>
          <w:rFonts w:ascii="Arial" w:hAnsi="Arial" w:cs="Arial"/>
          <w:b/>
          <w:bCs/>
          <w:color w:val="000000" w:themeColor="text1"/>
        </w:rPr>
        <w:t xml:space="preserve"> </w:t>
      </w:r>
      <w:r w:rsidRPr="00B934B4">
        <w:rPr>
          <w:rStyle w:val="Aucun"/>
          <w:rFonts w:ascii="Arial" w:hAnsi="Arial" w:cs="Arial"/>
          <w:color w:val="000000" w:themeColor="text1"/>
          <w:sz w:val="20"/>
          <w:szCs w:val="20"/>
        </w:rPr>
        <w:t>seraient les suivants</w:t>
      </w:r>
      <w:r w:rsidRPr="00B934B4">
        <w:rPr>
          <w:rStyle w:val="AucunA"/>
          <w:rFonts w:ascii="Arial" w:hAnsi="Arial" w:cs="Arial"/>
          <w:b/>
          <w:bCs/>
          <w:color w:val="000000" w:themeColor="text1"/>
        </w:rPr>
        <w:t xml:space="preserve"> : </w:t>
      </w:r>
    </w:p>
    <w:p w:rsidR="00081A43" w:rsidRPr="00B934B4" w:rsidRDefault="00C63CD7" w:rsidP="005A321C">
      <w:pPr>
        <w:pStyle w:val="Paragraphedeliste"/>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0" w:line="240" w:lineRule="auto"/>
        <w:ind w:left="393" w:hanging="393"/>
        <w:jc w:val="both"/>
        <w:rPr>
          <w:rStyle w:val="Aucun"/>
          <w:rFonts w:ascii="Arial" w:eastAsia="Times New Roman" w:hAnsi="Arial" w:cs="Arial"/>
          <w:color w:val="000000" w:themeColor="text1"/>
          <w:sz w:val="20"/>
          <w:szCs w:val="20"/>
        </w:rPr>
      </w:pPr>
      <w:r w:rsidRPr="00B934B4">
        <w:rPr>
          <w:rStyle w:val="AucunA"/>
          <w:rFonts w:ascii="Arial" w:hAnsi="Arial" w:cs="Arial"/>
          <w:b/>
          <w:bCs/>
          <w:color w:val="000000" w:themeColor="text1"/>
        </w:rPr>
        <w:t xml:space="preserve">- </w:t>
      </w:r>
      <w:r w:rsidRPr="00B934B4">
        <w:rPr>
          <w:rStyle w:val="Aucun"/>
          <w:rFonts w:ascii="Arial" w:hAnsi="Arial" w:cs="Arial"/>
          <w:color w:val="000000" w:themeColor="text1"/>
          <w:sz w:val="20"/>
          <w:szCs w:val="20"/>
        </w:rPr>
        <w:t>Apprendre à mettre en place un projet artistique et culturel à travers un partenariat et à travailler en interdisciplinarité</w:t>
      </w:r>
    </w:p>
    <w:p w:rsidR="00081A43" w:rsidRPr="00B934B4" w:rsidRDefault="00C63CD7" w:rsidP="005A321C">
      <w:pPr>
        <w:pStyle w:val="Paragraphedeliste"/>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0" w:line="240" w:lineRule="auto"/>
        <w:ind w:left="393" w:hanging="393"/>
        <w:jc w:val="both"/>
        <w:rPr>
          <w:rStyle w:val="Aucun"/>
          <w:rFonts w:ascii="Arial" w:eastAsia="Times New Roman" w:hAnsi="Arial" w:cs="Arial"/>
          <w:color w:val="000000" w:themeColor="text1"/>
          <w:sz w:val="20"/>
          <w:szCs w:val="20"/>
        </w:rPr>
      </w:pPr>
      <w:r w:rsidRPr="00B934B4">
        <w:rPr>
          <w:rStyle w:val="Aucun"/>
          <w:rFonts w:ascii="Arial" w:hAnsi="Arial" w:cs="Arial"/>
          <w:color w:val="000000" w:themeColor="text1"/>
          <w:sz w:val="20"/>
          <w:szCs w:val="20"/>
        </w:rPr>
        <w:t>- Découvrir les lieux partenaires, des artistes partenaires et des personnes ressources</w:t>
      </w:r>
    </w:p>
    <w:p w:rsidR="00081A43" w:rsidRPr="00B934B4" w:rsidRDefault="00C63CD7" w:rsidP="005A321C">
      <w:pPr>
        <w:pStyle w:val="Paragraphedeliste"/>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0" w:line="240" w:lineRule="auto"/>
        <w:ind w:left="393" w:hanging="393"/>
        <w:jc w:val="both"/>
        <w:rPr>
          <w:rStyle w:val="Aucun"/>
          <w:rFonts w:ascii="Arial" w:eastAsia="Times New Roman" w:hAnsi="Arial" w:cs="Arial"/>
          <w:color w:val="000000" w:themeColor="text1"/>
          <w:sz w:val="20"/>
          <w:szCs w:val="20"/>
        </w:rPr>
      </w:pPr>
      <w:r w:rsidRPr="00B934B4">
        <w:rPr>
          <w:rStyle w:val="Aucun"/>
          <w:rFonts w:ascii="Arial" w:hAnsi="Arial" w:cs="Arial"/>
          <w:color w:val="000000" w:themeColor="text1"/>
          <w:sz w:val="20"/>
          <w:szCs w:val="20"/>
        </w:rPr>
        <w:t xml:space="preserve">- Répertorier les ressources pédagogiques et numériques à disposition sur un territoire </w:t>
      </w:r>
    </w:p>
    <w:p w:rsidR="00081A43" w:rsidRPr="00B934B4" w:rsidRDefault="00C63CD7" w:rsidP="005A321C">
      <w:pPr>
        <w:pStyle w:val="Paragraphedeliste"/>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0" w:line="240" w:lineRule="auto"/>
        <w:ind w:left="393" w:hanging="393"/>
        <w:jc w:val="both"/>
        <w:rPr>
          <w:rStyle w:val="Aucun"/>
          <w:rFonts w:ascii="Arial" w:eastAsia="Times New Roman" w:hAnsi="Arial" w:cs="Arial"/>
          <w:color w:val="000000" w:themeColor="text1"/>
          <w:sz w:val="20"/>
          <w:szCs w:val="20"/>
        </w:rPr>
      </w:pPr>
      <w:r w:rsidRPr="00B934B4">
        <w:rPr>
          <w:rStyle w:val="Aucun"/>
          <w:rFonts w:ascii="Arial" w:hAnsi="Arial" w:cs="Arial"/>
          <w:color w:val="000000" w:themeColor="text1"/>
          <w:sz w:val="20"/>
          <w:szCs w:val="20"/>
        </w:rPr>
        <w:t xml:space="preserve">- S’enrichir sur le plan personnel en découvrant des </w:t>
      </w:r>
      <w:proofErr w:type="spellStart"/>
      <w:r w:rsidRPr="00B934B4">
        <w:rPr>
          <w:rStyle w:val="Aucun"/>
          <w:rFonts w:ascii="Arial" w:hAnsi="Arial" w:cs="Arial"/>
          <w:color w:val="000000" w:themeColor="text1"/>
          <w:sz w:val="20"/>
          <w:szCs w:val="20"/>
        </w:rPr>
        <w:t>oeuvres</w:t>
      </w:r>
      <w:proofErr w:type="spellEnd"/>
      <w:r w:rsidRPr="00B934B4">
        <w:rPr>
          <w:rStyle w:val="Aucun"/>
          <w:rFonts w:ascii="Arial" w:hAnsi="Arial" w:cs="Arial"/>
          <w:color w:val="000000" w:themeColor="text1"/>
          <w:sz w:val="20"/>
          <w:szCs w:val="20"/>
        </w:rPr>
        <w:t xml:space="preserve">, des artistes, des lieux. </w:t>
      </w:r>
    </w:p>
    <w:p w:rsidR="00081A43" w:rsidRPr="00B934B4" w:rsidRDefault="00081A43" w:rsidP="005A321C">
      <w:pPr>
        <w:pStyle w:val="Paragraphedeliste"/>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0" w:line="240" w:lineRule="auto"/>
        <w:ind w:left="393" w:hanging="393"/>
        <w:jc w:val="both"/>
        <w:rPr>
          <w:rStyle w:val="Aucun"/>
          <w:rFonts w:ascii="Arial" w:eastAsia="Times New Roman" w:hAnsi="Arial" w:cs="Arial"/>
          <w:color w:val="000000" w:themeColor="text1"/>
          <w:sz w:val="20"/>
          <w:szCs w:val="20"/>
        </w:rPr>
      </w:pPr>
    </w:p>
    <w:p w:rsidR="00081A43" w:rsidRPr="00B934B4" w:rsidRDefault="00C63CD7" w:rsidP="005A321C">
      <w:pPr>
        <w:pStyle w:val="Paragraphedeliste"/>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0" w:line="240" w:lineRule="auto"/>
        <w:ind w:left="0"/>
        <w:jc w:val="both"/>
        <w:rPr>
          <w:rStyle w:val="Aucun"/>
          <w:rFonts w:ascii="Arial" w:eastAsia="Times New Roman" w:hAnsi="Arial" w:cs="Arial"/>
          <w:color w:val="000000" w:themeColor="text1"/>
          <w:sz w:val="20"/>
          <w:szCs w:val="20"/>
        </w:rPr>
      </w:pPr>
      <w:r w:rsidRPr="00B934B4">
        <w:rPr>
          <w:rStyle w:val="Aucun"/>
          <w:rFonts w:ascii="Arial" w:hAnsi="Arial" w:cs="Arial"/>
          <w:color w:val="000000" w:themeColor="text1"/>
          <w:sz w:val="20"/>
          <w:szCs w:val="20"/>
        </w:rPr>
        <w:t xml:space="preserve">Cette réflexion sur la formation à l’éducation artistique et culturelle à l’Inspé pourrait ainsi continuer à s’opérer au sein d’un réseau de partenaires qui contribuent à favoriser pour les étudiants la découverte ou la rencontre de pratiques, de formes artistiques et culturelles variées, de lieux patrimoniaux. Il serait bon que les partenariats actuels soient approfondis et que de nouvelles approches puissent être développées </w:t>
      </w:r>
      <w:proofErr w:type="gramStart"/>
      <w:r w:rsidRPr="00B934B4">
        <w:rPr>
          <w:rStyle w:val="Aucun"/>
          <w:rFonts w:ascii="Arial" w:hAnsi="Arial" w:cs="Arial"/>
          <w:color w:val="000000" w:themeColor="text1"/>
          <w:sz w:val="20"/>
          <w:szCs w:val="20"/>
        </w:rPr>
        <w:t>( partenariat</w:t>
      </w:r>
      <w:proofErr w:type="gramEnd"/>
      <w:r w:rsidRPr="00B934B4">
        <w:rPr>
          <w:rStyle w:val="Aucun"/>
          <w:rFonts w:ascii="Arial" w:hAnsi="Arial" w:cs="Arial"/>
          <w:color w:val="000000" w:themeColor="text1"/>
          <w:sz w:val="20"/>
          <w:szCs w:val="20"/>
        </w:rPr>
        <w:t xml:space="preserve"> avec des structures scientifiques ).</w:t>
      </w:r>
    </w:p>
    <w:p w:rsidR="00081A43" w:rsidRPr="00B934B4" w:rsidRDefault="00C63CD7" w:rsidP="005A321C">
      <w:pPr>
        <w:pStyle w:val="Paragraphedeliste"/>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0" w:line="240" w:lineRule="auto"/>
        <w:ind w:left="0" w:firstLine="33"/>
        <w:jc w:val="both"/>
        <w:rPr>
          <w:rStyle w:val="AucunA"/>
          <w:rFonts w:ascii="Arial" w:eastAsia="Times New Roman" w:hAnsi="Arial" w:cs="Arial"/>
          <w:color w:val="000000" w:themeColor="text1"/>
        </w:rPr>
      </w:pPr>
      <w:r w:rsidRPr="00B934B4">
        <w:rPr>
          <w:rStyle w:val="Aucun"/>
          <w:rFonts w:ascii="Arial" w:hAnsi="Arial" w:cs="Arial"/>
          <w:color w:val="000000" w:themeColor="text1"/>
          <w:sz w:val="20"/>
          <w:szCs w:val="20"/>
        </w:rPr>
        <w:t>Par ailleurs l</w:t>
      </w:r>
      <w:r w:rsidR="00B934B4">
        <w:rPr>
          <w:rStyle w:val="Aucun"/>
          <w:rFonts w:ascii="Arial" w:hAnsi="Arial" w:cs="Arial"/>
          <w:color w:val="000000" w:themeColor="text1"/>
          <w:sz w:val="20"/>
          <w:szCs w:val="20"/>
        </w:rPr>
        <w:t xml:space="preserve">’Inspé </w:t>
      </w:r>
      <w:r w:rsidRPr="00B934B4">
        <w:rPr>
          <w:rStyle w:val="Aucun"/>
          <w:rFonts w:ascii="Arial" w:hAnsi="Arial" w:cs="Arial"/>
          <w:color w:val="000000" w:themeColor="text1"/>
          <w:sz w:val="20"/>
          <w:szCs w:val="20"/>
        </w:rPr>
        <w:t xml:space="preserve">est </w:t>
      </w:r>
      <w:r w:rsidR="00B934B4">
        <w:rPr>
          <w:rStyle w:val="Aucun"/>
          <w:rFonts w:ascii="Arial" w:hAnsi="Arial" w:cs="Arial"/>
          <w:color w:val="000000" w:themeColor="text1"/>
          <w:sz w:val="20"/>
          <w:szCs w:val="20"/>
        </w:rPr>
        <w:t>re</w:t>
      </w:r>
      <w:r w:rsidRPr="00B934B4">
        <w:rPr>
          <w:rStyle w:val="Aucun"/>
          <w:rFonts w:ascii="Arial" w:hAnsi="Arial" w:cs="Arial"/>
          <w:color w:val="000000" w:themeColor="text1"/>
          <w:sz w:val="20"/>
          <w:szCs w:val="20"/>
        </w:rPr>
        <w:t>présent</w:t>
      </w:r>
      <w:r w:rsidR="00B934B4">
        <w:rPr>
          <w:rStyle w:val="Aucun"/>
          <w:rFonts w:ascii="Arial" w:hAnsi="Arial" w:cs="Arial"/>
          <w:color w:val="000000" w:themeColor="text1"/>
          <w:sz w:val="20"/>
          <w:szCs w:val="20"/>
        </w:rPr>
        <w:t>é</w:t>
      </w:r>
      <w:r w:rsidRPr="00B934B4">
        <w:rPr>
          <w:rStyle w:val="Aucun"/>
          <w:rFonts w:ascii="Arial" w:hAnsi="Arial" w:cs="Arial"/>
          <w:color w:val="000000" w:themeColor="text1"/>
          <w:sz w:val="20"/>
          <w:szCs w:val="20"/>
        </w:rPr>
        <w:t xml:space="preserve"> dans les 6 PREAC de la région académique (Danse/</w:t>
      </w:r>
      <w:r w:rsidRPr="00B934B4">
        <w:rPr>
          <w:rStyle w:val="AucunA"/>
          <w:rFonts w:ascii="Arial" w:hAnsi="Arial" w:cs="Arial"/>
          <w:color w:val="000000" w:themeColor="text1"/>
        </w:rPr>
        <w:t>Opéra/ Design/ Architecture/ Littérature et écritures contemporaines/ Théâtre) et des projets de formation conjointe (participation des professeurs des écoles stagiaires et/ ou des formateur/</w:t>
      </w:r>
      <w:proofErr w:type="spellStart"/>
      <w:r w:rsidRPr="00B934B4">
        <w:rPr>
          <w:rStyle w:val="AucunA"/>
          <w:rFonts w:ascii="Arial" w:hAnsi="Arial" w:cs="Arial"/>
          <w:color w:val="000000" w:themeColor="text1"/>
        </w:rPr>
        <w:t>trices</w:t>
      </w:r>
      <w:proofErr w:type="spellEnd"/>
      <w:r w:rsidRPr="00B934B4">
        <w:rPr>
          <w:rStyle w:val="AucunA"/>
          <w:rFonts w:ascii="Arial" w:hAnsi="Arial" w:cs="Arial"/>
          <w:color w:val="000000" w:themeColor="text1"/>
        </w:rPr>
        <w:t xml:space="preserve"> de l’Inspé aux Résonances du PREAC). De plus les formateurs/</w:t>
      </w:r>
      <w:proofErr w:type="spellStart"/>
      <w:r w:rsidRPr="00B934B4">
        <w:rPr>
          <w:rStyle w:val="AucunA"/>
          <w:rFonts w:ascii="Arial" w:hAnsi="Arial" w:cs="Arial"/>
          <w:color w:val="000000" w:themeColor="text1"/>
        </w:rPr>
        <w:t>trices</w:t>
      </w:r>
      <w:proofErr w:type="spellEnd"/>
      <w:r w:rsidRPr="00B934B4">
        <w:rPr>
          <w:rStyle w:val="AucunA"/>
          <w:rFonts w:ascii="Arial" w:hAnsi="Arial" w:cs="Arial"/>
          <w:color w:val="000000" w:themeColor="text1"/>
        </w:rPr>
        <w:t xml:space="preserve"> de l’Inspé et leur Directeur peuvent être des personnes ressources au sein des PREAC (</w:t>
      </w:r>
      <w:proofErr w:type="spellStart"/>
      <w:r w:rsidRPr="00B934B4">
        <w:rPr>
          <w:rStyle w:val="AucunA"/>
          <w:rFonts w:ascii="Arial" w:hAnsi="Arial" w:cs="Arial"/>
          <w:color w:val="000000" w:themeColor="text1"/>
        </w:rPr>
        <w:t>cf</w:t>
      </w:r>
      <w:proofErr w:type="spellEnd"/>
      <w:r w:rsidRPr="00B934B4">
        <w:rPr>
          <w:rStyle w:val="AucunA"/>
          <w:rFonts w:ascii="Arial" w:hAnsi="Arial" w:cs="Arial"/>
          <w:color w:val="000000" w:themeColor="text1"/>
        </w:rPr>
        <w:t xml:space="preserve"> intervention récente du Directeur au séminaire du PREAC Théâtre). Des actions sont donc en train d’être</w:t>
      </w:r>
      <w:r w:rsidR="00B934B4">
        <w:rPr>
          <w:rStyle w:val="AucunA"/>
          <w:rFonts w:ascii="Arial" w:hAnsi="Arial" w:cs="Arial"/>
          <w:color w:val="000000" w:themeColor="text1"/>
        </w:rPr>
        <w:t xml:space="preserve"> </w:t>
      </w:r>
      <w:r w:rsidRPr="00B934B4">
        <w:rPr>
          <w:rStyle w:val="AucunA"/>
          <w:rFonts w:ascii="Arial" w:hAnsi="Arial" w:cs="Arial"/>
          <w:color w:val="000000" w:themeColor="text1"/>
        </w:rPr>
        <w:t>développées</w:t>
      </w:r>
      <w:r w:rsidR="00B934B4">
        <w:rPr>
          <w:rStyle w:val="AucunA"/>
          <w:rFonts w:ascii="Arial" w:hAnsi="Arial" w:cs="Arial"/>
          <w:color w:val="000000" w:themeColor="text1"/>
        </w:rPr>
        <w:t xml:space="preserve"> </w:t>
      </w:r>
      <w:r w:rsidRPr="00B934B4">
        <w:rPr>
          <w:rStyle w:val="AucunA"/>
          <w:rFonts w:ascii="Arial" w:hAnsi="Arial" w:cs="Arial"/>
          <w:color w:val="000000" w:themeColor="text1"/>
        </w:rPr>
        <w:t xml:space="preserve">; elles mériteraient d’être stabilisées et valorisées. </w:t>
      </w:r>
    </w:p>
    <w:p w:rsidR="00081A43" w:rsidRPr="00B934B4" w:rsidRDefault="00C63CD7" w:rsidP="005A321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57" w:lineRule="auto"/>
        <w:jc w:val="both"/>
        <w:rPr>
          <w:rStyle w:val="AucunA"/>
          <w:rFonts w:ascii="Arial" w:eastAsia="Times New Roman" w:hAnsi="Arial" w:cs="Arial"/>
          <w:color w:val="000000" w:themeColor="text1"/>
        </w:rPr>
      </w:pPr>
      <w:r w:rsidRPr="00B934B4">
        <w:rPr>
          <w:rStyle w:val="AucunA"/>
          <w:rFonts w:ascii="Arial" w:hAnsi="Arial" w:cs="Arial"/>
          <w:color w:val="000000" w:themeColor="text1"/>
        </w:rPr>
        <w:t>Au sein même de l’Inspé la création d’une mission culture traduit la volonté de rendre visibles les actions culturelles, de les faire connaître et de fédérer une programmation</w:t>
      </w:r>
      <w:r w:rsidR="00B934B4">
        <w:rPr>
          <w:rStyle w:val="AucunA"/>
          <w:rFonts w:ascii="Arial" w:hAnsi="Arial" w:cs="Arial"/>
          <w:color w:val="000000" w:themeColor="text1"/>
        </w:rPr>
        <w:t xml:space="preserve"> </w:t>
      </w:r>
      <w:r w:rsidRPr="00B934B4">
        <w:rPr>
          <w:rStyle w:val="AucunA"/>
          <w:rFonts w:ascii="Arial" w:hAnsi="Arial" w:cs="Arial"/>
          <w:color w:val="000000" w:themeColor="text1"/>
        </w:rPr>
        <w:t>culturelle</w:t>
      </w:r>
      <w:r w:rsidR="00B934B4">
        <w:rPr>
          <w:rStyle w:val="AucunA"/>
          <w:rFonts w:ascii="Arial" w:hAnsi="Arial" w:cs="Arial"/>
          <w:color w:val="000000" w:themeColor="text1"/>
        </w:rPr>
        <w:t xml:space="preserve"> </w:t>
      </w:r>
      <w:r w:rsidRPr="00B934B4">
        <w:rPr>
          <w:rStyle w:val="AucunA"/>
          <w:rFonts w:ascii="Arial" w:hAnsi="Arial" w:cs="Arial"/>
          <w:color w:val="000000" w:themeColor="text1"/>
        </w:rPr>
        <w:t>; le redéploiement du service culture et communication renforce cette volonté. Des espaces polyvalents mais identifiables</w:t>
      </w:r>
      <w:proofErr w:type="gramStart"/>
      <w:r w:rsidRPr="00B934B4">
        <w:rPr>
          <w:rStyle w:val="AucunA"/>
          <w:rFonts w:ascii="Arial" w:hAnsi="Arial" w:cs="Arial"/>
          <w:color w:val="000000" w:themeColor="text1"/>
        </w:rPr>
        <w:t xml:space="preserve"> «culture</w:t>
      </w:r>
      <w:proofErr w:type="gramEnd"/>
      <w:r w:rsidRPr="00B934B4">
        <w:rPr>
          <w:rStyle w:val="AucunA"/>
          <w:rFonts w:ascii="Arial" w:hAnsi="Arial" w:cs="Arial"/>
          <w:color w:val="000000" w:themeColor="text1"/>
        </w:rPr>
        <w:t>» seraient nécessaires et sont à l’étude.</w:t>
      </w:r>
    </w:p>
    <w:p w:rsidR="00081A43" w:rsidRDefault="00C63CD7" w:rsidP="005A321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57" w:lineRule="auto"/>
        <w:jc w:val="both"/>
        <w:rPr>
          <w:rStyle w:val="AucunA"/>
          <w:rFonts w:ascii="Arial" w:hAnsi="Arial" w:cs="Arial"/>
          <w:color w:val="000000" w:themeColor="text1"/>
        </w:rPr>
      </w:pPr>
      <w:proofErr w:type="spellStart"/>
      <w:r w:rsidRPr="00B934B4">
        <w:rPr>
          <w:rStyle w:val="AucunA"/>
          <w:rFonts w:ascii="Arial" w:hAnsi="Arial" w:cs="Arial"/>
          <w:color w:val="000000" w:themeColor="text1"/>
        </w:rPr>
        <w:t>L’inspé</w:t>
      </w:r>
      <w:proofErr w:type="spellEnd"/>
      <w:r w:rsidRPr="00B934B4">
        <w:rPr>
          <w:rStyle w:val="AucunA"/>
          <w:rFonts w:ascii="Arial" w:hAnsi="Arial" w:cs="Arial"/>
          <w:color w:val="000000" w:themeColor="text1"/>
        </w:rPr>
        <w:t xml:space="preserve"> souhaite également devenir un lieu ouvert sur son environnement et son nouveau projet culturel vise à favoriser l’accueil des enseignants du premier et du second degré, des étudiants mais aussi des publics extérieurs. Il s’appuie sur des ressources locales, un réseau partenarial : structures culturelles, collectivités territoriales, associations, artistes et un réseau de chercheurs.  </w:t>
      </w:r>
    </w:p>
    <w:p w:rsidR="00ED3676" w:rsidRDefault="00ED3676" w:rsidP="005A321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57" w:lineRule="auto"/>
        <w:jc w:val="both"/>
        <w:rPr>
          <w:rStyle w:val="AucunA"/>
          <w:rFonts w:ascii="Arial" w:hAnsi="Arial" w:cs="Arial"/>
          <w:color w:val="000000" w:themeColor="text1"/>
        </w:rPr>
      </w:pPr>
    </w:p>
    <w:p w:rsidR="00ED3676" w:rsidRDefault="00ED3676" w:rsidP="00ED3676">
      <w:pPr>
        <w:pStyle w:val="Paragraphedeliste"/>
        <w:numPr>
          <w:ilvl w:val="0"/>
          <w:numId w:val="27"/>
        </w:numPr>
        <w:jc w:val="both"/>
        <w:rPr>
          <w:rFonts w:ascii="Arial" w:hAnsi="Arial" w:cs="Arial"/>
          <w:b/>
          <w:color w:val="000000" w:themeColor="text1"/>
          <w:sz w:val="20"/>
          <w:szCs w:val="20"/>
          <w:u w:val="single"/>
        </w:rPr>
      </w:pPr>
      <w:r w:rsidRPr="005A321C">
        <w:rPr>
          <w:rFonts w:ascii="Arial" w:hAnsi="Arial" w:cs="Arial"/>
          <w:b/>
          <w:color w:val="000000" w:themeColor="text1"/>
          <w:sz w:val="20"/>
          <w:szCs w:val="20"/>
          <w:u w:val="single"/>
        </w:rPr>
        <w:t xml:space="preserve">Education </w:t>
      </w:r>
      <w:r>
        <w:rPr>
          <w:rFonts w:ascii="Arial" w:hAnsi="Arial" w:cs="Arial"/>
          <w:b/>
          <w:color w:val="000000" w:themeColor="text1"/>
          <w:sz w:val="20"/>
          <w:szCs w:val="20"/>
          <w:u w:val="single"/>
        </w:rPr>
        <w:t>à la citoyenneté et aux valeurs de la République</w:t>
      </w:r>
    </w:p>
    <w:p w:rsidR="00ED3676" w:rsidRPr="005A321C" w:rsidRDefault="00ED3676" w:rsidP="00ED3676">
      <w:pPr>
        <w:pStyle w:val="Paragraphedeliste"/>
        <w:numPr>
          <w:ilvl w:val="0"/>
          <w:numId w:val="10"/>
        </w:numPr>
        <w:jc w:val="both"/>
        <w:rPr>
          <w:rFonts w:ascii="Arial" w:hAnsi="Arial" w:cs="Arial"/>
          <w:b/>
          <w:color w:val="000000" w:themeColor="text1"/>
          <w:sz w:val="20"/>
          <w:szCs w:val="20"/>
          <w:u w:val="single"/>
        </w:rPr>
      </w:pPr>
      <w:r>
        <w:rPr>
          <w:rFonts w:ascii="Arial" w:hAnsi="Arial" w:cs="Arial"/>
          <w:b/>
          <w:color w:val="000000" w:themeColor="text1"/>
          <w:sz w:val="20"/>
          <w:szCs w:val="20"/>
          <w:u w:val="single"/>
        </w:rPr>
        <w:t>Fiche « laïcité et valeurs de la République » à venir</w:t>
      </w:r>
    </w:p>
    <w:p w:rsidR="00ED3676" w:rsidRDefault="00ED3676" w:rsidP="00ED3676">
      <w:pPr>
        <w:pStyle w:val="Paragraphedeliste"/>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before="120" w:after="0" w:line="240" w:lineRule="auto"/>
        <w:jc w:val="both"/>
        <w:rPr>
          <w:rFonts w:ascii="Arial" w:hAnsi="Arial" w:cs="Arial"/>
          <w:b/>
          <w:color w:val="000000" w:themeColor="text1"/>
          <w:sz w:val="20"/>
          <w:szCs w:val="20"/>
          <w:u w:val="single"/>
        </w:rPr>
      </w:pPr>
      <w:r>
        <w:rPr>
          <w:rFonts w:ascii="Arial" w:hAnsi="Arial" w:cs="Arial"/>
          <w:b/>
          <w:color w:val="000000" w:themeColor="text1"/>
          <w:sz w:val="20"/>
          <w:szCs w:val="20"/>
          <w:u w:val="single"/>
        </w:rPr>
        <w:t>Education à la défense, à la sécurité et à la citoyenneté</w:t>
      </w:r>
    </w:p>
    <w:p w:rsidR="00ED3676" w:rsidRPr="00ED3676" w:rsidRDefault="00ED3676" w:rsidP="00ED3676">
      <w:pPr>
        <w:pBdr>
          <w:top w:val="none" w:sz="0" w:space="0" w:color="auto"/>
          <w:left w:val="none" w:sz="0" w:space="0" w:color="auto"/>
          <w:bottom w:val="none" w:sz="0" w:space="0" w:color="auto"/>
          <w:right w:val="none" w:sz="0" w:space="0" w:color="auto"/>
          <w:between w:val="none" w:sz="0" w:space="0" w:color="auto"/>
          <w:bar w:val="none" w:sz="0" w:color="auto"/>
        </w:pBdr>
        <w:spacing w:before="120" w:after="0" w:line="240" w:lineRule="auto"/>
        <w:jc w:val="both"/>
        <w:rPr>
          <w:rFonts w:ascii="Arial" w:hAnsi="Arial" w:cs="Arial"/>
          <w:b/>
          <w:color w:val="000000" w:themeColor="text1"/>
          <w:sz w:val="20"/>
          <w:szCs w:val="20"/>
          <w:u w:val="single"/>
        </w:rPr>
      </w:pPr>
      <w:r>
        <w:rPr>
          <w:rFonts w:ascii="Arial" w:hAnsi="Arial" w:cs="Arial"/>
          <w:b/>
          <w:color w:val="000000" w:themeColor="text1"/>
          <w:sz w:val="20"/>
          <w:szCs w:val="20"/>
          <w:u w:val="single"/>
        </w:rPr>
        <w:t xml:space="preserve">Cadre institutionnel : </w:t>
      </w:r>
    </w:p>
    <w:p w:rsidR="00ED3676" w:rsidRPr="00B934B4" w:rsidRDefault="00ED3676" w:rsidP="00ED3676">
      <w:pPr>
        <w:jc w:val="both"/>
        <w:rPr>
          <w:rFonts w:ascii="Arial" w:hAnsi="Arial" w:cs="Arial"/>
          <w:color w:val="000000" w:themeColor="text1"/>
          <w:sz w:val="20"/>
          <w:szCs w:val="20"/>
        </w:rPr>
      </w:pPr>
      <w:r w:rsidRPr="00B934B4">
        <w:rPr>
          <w:rFonts w:ascii="Arial" w:hAnsi="Arial" w:cs="Arial"/>
          <w:color w:val="000000" w:themeColor="text1"/>
          <w:sz w:val="20"/>
          <w:szCs w:val="20"/>
        </w:rPr>
        <w:t>L’éducation à la défense et à la sécurité nationales s’inscrit dans le parcours de citoyenneté universel institué en 1997 en remplacement du service national : cf. loi 97-1019 du 28 octobre 1997, article L 111. Ce parcours de citoyenneté est construit en partenariat avec le Ministère des Armées, en vertu du protocole signé entre les trois Ministères - Défense, Education Nationale, Enseignement supérieur et Recherche - le 31 janvier 2007.</w:t>
      </w:r>
    </w:p>
    <w:p w:rsidR="00ED3676" w:rsidRPr="00B934B4" w:rsidRDefault="00ED3676" w:rsidP="00ED3676">
      <w:pPr>
        <w:jc w:val="both"/>
        <w:rPr>
          <w:rFonts w:ascii="Arial" w:hAnsi="Arial" w:cs="Arial"/>
          <w:color w:val="000000" w:themeColor="text1"/>
          <w:sz w:val="20"/>
          <w:szCs w:val="20"/>
        </w:rPr>
      </w:pPr>
      <w:r w:rsidRPr="00B934B4">
        <w:rPr>
          <w:rFonts w:ascii="Arial" w:hAnsi="Arial" w:cs="Arial"/>
          <w:color w:val="000000" w:themeColor="text1"/>
          <w:sz w:val="20"/>
          <w:szCs w:val="20"/>
        </w:rPr>
        <w:t>L’application de ce protocole a fait l’objet d’une Circulaire parue au BO</w:t>
      </w:r>
      <w:r w:rsidRPr="00B934B4">
        <w:rPr>
          <w:rFonts w:ascii="Arial" w:hAnsi="Arial" w:cs="Arial"/>
          <w:i/>
          <w:color w:val="000000" w:themeColor="text1"/>
          <w:sz w:val="20"/>
          <w:szCs w:val="20"/>
        </w:rPr>
        <w:t xml:space="preserve"> </w:t>
      </w:r>
      <w:r w:rsidRPr="00B934B4">
        <w:rPr>
          <w:rFonts w:ascii="Arial" w:hAnsi="Arial" w:cs="Arial"/>
          <w:color w:val="000000" w:themeColor="text1"/>
          <w:sz w:val="20"/>
          <w:szCs w:val="20"/>
        </w:rPr>
        <w:t>de l’Education Nationale</w:t>
      </w:r>
      <w:r w:rsidRPr="00B934B4">
        <w:rPr>
          <w:rFonts w:ascii="Arial" w:hAnsi="Arial" w:cs="Arial"/>
          <w:i/>
          <w:color w:val="000000" w:themeColor="text1"/>
          <w:sz w:val="20"/>
          <w:szCs w:val="20"/>
        </w:rPr>
        <w:t xml:space="preserve"> </w:t>
      </w:r>
      <w:r w:rsidRPr="00B934B4">
        <w:rPr>
          <w:rFonts w:ascii="Arial" w:hAnsi="Arial" w:cs="Arial"/>
          <w:color w:val="000000" w:themeColor="text1"/>
          <w:sz w:val="20"/>
          <w:szCs w:val="20"/>
        </w:rPr>
        <w:t>n° 32 du 13-09-2007.</w:t>
      </w:r>
      <w:r>
        <w:rPr>
          <w:rFonts w:ascii="Arial" w:hAnsi="Arial" w:cs="Arial"/>
          <w:color w:val="000000" w:themeColor="text1"/>
          <w:sz w:val="20"/>
          <w:szCs w:val="20"/>
        </w:rPr>
        <w:t xml:space="preserve"> </w:t>
      </w:r>
      <w:r w:rsidRPr="00B934B4">
        <w:rPr>
          <w:rFonts w:ascii="Arial" w:hAnsi="Arial" w:cs="Arial"/>
          <w:color w:val="000000" w:themeColor="text1"/>
          <w:sz w:val="20"/>
          <w:szCs w:val="20"/>
          <w:shd w:val="clear" w:color="auto" w:fill="FFFFFF"/>
        </w:rPr>
        <w:t>Le protocole d’accord interministériel du 20 mai 2016 (MENESR –Défense-Agriculture) et son application (Circulaire n°2016-176 du 22-11-2016) réaffirment la diffusion de l’esprit de défense auprès des jeunes et des enseignant.es.</w:t>
      </w:r>
    </w:p>
    <w:p w:rsidR="00ED3676" w:rsidRPr="00ED3676" w:rsidRDefault="00ED3676" w:rsidP="00ED3676">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hAnsi="Arial" w:cs="Arial"/>
          <w:b/>
          <w:color w:val="000000" w:themeColor="text1"/>
          <w:sz w:val="20"/>
          <w:szCs w:val="20"/>
          <w:u w:val="single"/>
        </w:rPr>
      </w:pPr>
      <w:r w:rsidRPr="00ED3676">
        <w:rPr>
          <w:rFonts w:ascii="Arial" w:hAnsi="Arial" w:cs="Arial"/>
          <w:b/>
          <w:color w:val="000000" w:themeColor="text1"/>
          <w:sz w:val="20"/>
          <w:szCs w:val="20"/>
          <w:u w:val="single"/>
        </w:rPr>
        <w:t>Formation des futur.es enseignant.es</w:t>
      </w:r>
    </w:p>
    <w:p w:rsidR="00ED3676" w:rsidRPr="00B934B4" w:rsidRDefault="00ED3676" w:rsidP="00ED3676">
      <w:pPr>
        <w:jc w:val="both"/>
        <w:rPr>
          <w:rFonts w:ascii="Arial" w:hAnsi="Arial" w:cs="Arial"/>
          <w:color w:val="000000" w:themeColor="text1"/>
          <w:sz w:val="20"/>
          <w:szCs w:val="20"/>
        </w:rPr>
      </w:pPr>
      <w:r w:rsidRPr="00B934B4">
        <w:rPr>
          <w:rFonts w:ascii="Arial" w:hAnsi="Arial" w:cs="Arial"/>
          <w:color w:val="000000" w:themeColor="text1"/>
          <w:sz w:val="20"/>
          <w:szCs w:val="20"/>
        </w:rPr>
        <w:lastRenderedPageBreak/>
        <w:t>Les connaissances et compétences de défense et de sécurité nationales font partie du « socle commun de connaissances et de compétences » de l’enseignement scolaire, comme des connaissances et compétences relatives au métier. A ce titre, elles concernent bien sûr les futur.es enseignant.es d’Histoire et Géographie mais aussi les futur.es professeur.es de l’ensemble des disciplines et les professeur.es des écoles.</w:t>
      </w:r>
    </w:p>
    <w:p w:rsidR="00ED3676" w:rsidRPr="00B934B4" w:rsidRDefault="00ED3676" w:rsidP="00ED3676">
      <w:pPr>
        <w:jc w:val="both"/>
        <w:rPr>
          <w:rFonts w:ascii="Arial" w:hAnsi="Arial" w:cs="Arial"/>
          <w:b/>
          <w:color w:val="000000" w:themeColor="text1"/>
          <w:sz w:val="20"/>
          <w:szCs w:val="20"/>
        </w:rPr>
      </w:pPr>
      <w:r>
        <w:rPr>
          <w:rFonts w:ascii="Arial" w:hAnsi="Arial" w:cs="Arial"/>
          <w:b/>
          <w:color w:val="000000" w:themeColor="text1"/>
          <w:sz w:val="20"/>
          <w:szCs w:val="20"/>
        </w:rPr>
        <w:t>F</w:t>
      </w:r>
      <w:r w:rsidRPr="00B934B4">
        <w:rPr>
          <w:rFonts w:ascii="Arial" w:hAnsi="Arial" w:cs="Arial"/>
          <w:b/>
          <w:color w:val="000000" w:themeColor="text1"/>
          <w:sz w:val="20"/>
          <w:szCs w:val="20"/>
        </w:rPr>
        <w:t xml:space="preserve">ormation « Défense, sécurité et citoyenneté » organisée auprès des </w:t>
      </w:r>
      <w:proofErr w:type="spellStart"/>
      <w:r w:rsidRPr="00B934B4">
        <w:rPr>
          <w:rFonts w:ascii="Arial" w:hAnsi="Arial" w:cs="Arial"/>
          <w:b/>
          <w:color w:val="000000" w:themeColor="text1"/>
          <w:sz w:val="20"/>
          <w:szCs w:val="20"/>
        </w:rPr>
        <w:t>étudiant.es-stagiaires</w:t>
      </w:r>
      <w:proofErr w:type="spellEnd"/>
      <w:r w:rsidRPr="00B934B4">
        <w:rPr>
          <w:rFonts w:ascii="Arial" w:hAnsi="Arial" w:cs="Arial"/>
          <w:b/>
          <w:color w:val="000000" w:themeColor="text1"/>
          <w:sz w:val="20"/>
          <w:szCs w:val="20"/>
        </w:rPr>
        <w:t>.</w:t>
      </w:r>
    </w:p>
    <w:p w:rsidR="00ED3676" w:rsidRPr="00B934B4" w:rsidRDefault="00ED3676" w:rsidP="00ED3676">
      <w:pPr>
        <w:jc w:val="both"/>
        <w:rPr>
          <w:rFonts w:ascii="Arial" w:hAnsi="Arial" w:cs="Arial"/>
          <w:color w:val="000000" w:themeColor="text1"/>
          <w:sz w:val="20"/>
          <w:szCs w:val="20"/>
        </w:rPr>
      </w:pPr>
      <w:r w:rsidRPr="00B934B4">
        <w:rPr>
          <w:rFonts w:ascii="Arial" w:hAnsi="Arial" w:cs="Arial"/>
          <w:color w:val="000000" w:themeColor="text1"/>
          <w:sz w:val="20"/>
          <w:szCs w:val="20"/>
        </w:rPr>
        <w:t>Le renforcement de l’enseignement de défense dans les classes est indissociable de la formation des enseignant.es.</w:t>
      </w:r>
    </w:p>
    <w:p w:rsidR="00ED3676" w:rsidRPr="00B934B4" w:rsidRDefault="00ED3676" w:rsidP="00ED3676">
      <w:pPr>
        <w:jc w:val="both"/>
        <w:rPr>
          <w:rFonts w:ascii="Arial" w:hAnsi="Arial" w:cs="Arial"/>
          <w:color w:val="000000" w:themeColor="text1"/>
          <w:sz w:val="20"/>
          <w:szCs w:val="20"/>
        </w:rPr>
      </w:pPr>
      <w:r w:rsidRPr="00B934B4">
        <w:rPr>
          <w:rFonts w:ascii="Arial" w:hAnsi="Arial" w:cs="Arial"/>
          <w:color w:val="000000" w:themeColor="text1"/>
          <w:sz w:val="20"/>
          <w:szCs w:val="20"/>
        </w:rPr>
        <w:t>Une demi-journée de formation « Défense, Sécurité et Citoyenneté » est organisée par l’INSPE de l’académie de Lyon pour répondre aux attentes du protocole d’accord interministériel du 20-05-2016.</w:t>
      </w:r>
    </w:p>
    <w:p w:rsidR="00ED3676" w:rsidRPr="00B934B4" w:rsidRDefault="00ED3676" w:rsidP="00ED3676">
      <w:pPr>
        <w:jc w:val="both"/>
        <w:rPr>
          <w:rFonts w:ascii="Arial" w:hAnsi="Arial" w:cs="Arial"/>
          <w:color w:val="000000" w:themeColor="text1"/>
          <w:sz w:val="20"/>
          <w:szCs w:val="20"/>
        </w:rPr>
      </w:pPr>
      <w:r w:rsidRPr="00B934B4">
        <w:rPr>
          <w:rFonts w:ascii="Arial" w:hAnsi="Arial" w:cs="Arial"/>
          <w:color w:val="000000" w:themeColor="text1"/>
          <w:sz w:val="20"/>
          <w:szCs w:val="20"/>
        </w:rPr>
        <w:t xml:space="preserve">Elle s’inscrit dans le cadre d’un partenariat avec le trinôme académique </w:t>
      </w:r>
      <w:r w:rsidRPr="00B934B4">
        <w:rPr>
          <w:rFonts w:ascii="Arial" w:hAnsi="Arial" w:cs="Arial"/>
          <w:i/>
          <w:color w:val="000000" w:themeColor="text1"/>
          <w:sz w:val="20"/>
          <w:szCs w:val="20"/>
        </w:rPr>
        <w:t>Education-Défense-IHEDN</w:t>
      </w:r>
      <w:r w:rsidRPr="00B934B4">
        <w:rPr>
          <w:rFonts w:ascii="Arial" w:hAnsi="Arial" w:cs="Arial"/>
          <w:color w:val="000000" w:themeColor="text1"/>
          <w:sz w:val="20"/>
          <w:szCs w:val="20"/>
        </w:rPr>
        <w:t xml:space="preserve"> mis en place dans l’académie de Lyon et qui apporte son soutien en mobilisant des intervenants civils et militaires.</w:t>
      </w:r>
    </w:p>
    <w:p w:rsidR="00ED3676" w:rsidRPr="00B934B4" w:rsidRDefault="00ED3676" w:rsidP="00ED3676">
      <w:pPr>
        <w:jc w:val="both"/>
        <w:rPr>
          <w:rFonts w:ascii="Arial" w:hAnsi="Arial" w:cs="Arial"/>
          <w:color w:val="000000" w:themeColor="text1"/>
          <w:sz w:val="20"/>
          <w:szCs w:val="20"/>
        </w:rPr>
      </w:pPr>
      <w:r w:rsidRPr="00B934B4">
        <w:rPr>
          <w:rFonts w:ascii="Arial" w:hAnsi="Arial" w:cs="Arial"/>
          <w:color w:val="000000" w:themeColor="text1"/>
          <w:sz w:val="20"/>
          <w:szCs w:val="20"/>
        </w:rPr>
        <w:t>Les objectifs de cette formation sont les suivants :</w:t>
      </w:r>
    </w:p>
    <w:p w:rsidR="00ED3676" w:rsidRPr="00B934B4" w:rsidRDefault="00ED3676" w:rsidP="00ED3676">
      <w:pPr>
        <w:jc w:val="both"/>
        <w:rPr>
          <w:rFonts w:ascii="Arial" w:hAnsi="Arial" w:cs="Arial"/>
          <w:color w:val="000000" w:themeColor="text1"/>
          <w:sz w:val="20"/>
          <w:szCs w:val="20"/>
        </w:rPr>
      </w:pPr>
    </w:p>
    <w:p w:rsidR="00ED3676" w:rsidRPr="00B934B4" w:rsidRDefault="00ED3676" w:rsidP="00ED3676">
      <w:pPr>
        <w:spacing w:after="120"/>
        <w:jc w:val="both"/>
        <w:rPr>
          <w:rFonts w:ascii="Arial" w:hAnsi="Arial" w:cs="Arial"/>
          <w:color w:val="000000" w:themeColor="text1"/>
          <w:sz w:val="20"/>
          <w:szCs w:val="20"/>
        </w:rPr>
      </w:pPr>
      <w:r w:rsidRPr="00B934B4">
        <w:rPr>
          <w:rFonts w:ascii="Arial" w:hAnsi="Arial" w:cs="Arial"/>
          <w:color w:val="000000" w:themeColor="text1"/>
          <w:sz w:val="20"/>
          <w:szCs w:val="20"/>
        </w:rPr>
        <w:t>1. Resituer la problématique traditionnelle de la défense militaire dans le contexte plus large de « </w:t>
      </w:r>
      <w:r w:rsidRPr="00B934B4">
        <w:rPr>
          <w:rFonts w:ascii="Arial" w:hAnsi="Arial" w:cs="Arial"/>
          <w:i/>
          <w:color w:val="000000" w:themeColor="text1"/>
          <w:sz w:val="20"/>
          <w:szCs w:val="20"/>
        </w:rPr>
        <w:t>défense globale</w:t>
      </w:r>
      <w:r w:rsidRPr="00B934B4">
        <w:rPr>
          <w:rFonts w:ascii="Arial" w:hAnsi="Arial" w:cs="Arial"/>
          <w:color w:val="000000" w:themeColor="text1"/>
          <w:sz w:val="20"/>
          <w:szCs w:val="20"/>
        </w:rPr>
        <w:t> » telle que la définit le Livre Blanc de la Défense.</w:t>
      </w:r>
    </w:p>
    <w:p w:rsidR="00ED3676" w:rsidRPr="00B934B4" w:rsidRDefault="00ED3676" w:rsidP="00ED3676">
      <w:pPr>
        <w:spacing w:after="120"/>
        <w:jc w:val="both"/>
        <w:rPr>
          <w:rFonts w:ascii="Arial" w:hAnsi="Arial" w:cs="Arial"/>
          <w:color w:val="000000" w:themeColor="text1"/>
          <w:sz w:val="20"/>
          <w:szCs w:val="20"/>
        </w:rPr>
      </w:pPr>
      <w:r w:rsidRPr="00B934B4">
        <w:rPr>
          <w:rFonts w:ascii="Arial" w:hAnsi="Arial" w:cs="Arial"/>
          <w:color w:val="000000" w:themeColor="text1"/>
          <w:sz w:val="20"/>
          <w:szCs w:val="20"/>
        </w:rPr>
        <w:t>2. Promouvoir l’esprit de défense et l’engagement.</w:t>
      </w:r>
    </w:p>
    <w:p w:rsidR="00ED3676" w:rsidRPr="00B934B4" w:rsidRDefault="00ED3676" w:rsidP="00ED3676">
      <w:pPr>
        <w:spacing w:after="120"/>
        <w:jc w:val="both"/>
        <w:rPr>
          <w:rFonts w:ascii="Arial" w:hAnsi="Arial" w:cs="Arial"/>
          <w:color w:val="000000" w:themeColor="text1"/>
          <w:sz w:val="20"/>
          <w:szCs w:val="20"/>
        </w:rPr>
      </w:pPr>
      <w:r w:rsidRPr="00B934B4">
        <w:rPr>
          <w:rFonts w:ascii="Arial" w:hAnsi="Arial" w:cs="Arial"/>
          <w:color w:val="000000" w:themeColor="text1"/>
          <w:sz w:val="20"/>
          <w:szCs w:val="20"/>
        </w:rPr>
        <w:t>3. Informer sur les risques et menaces du XXI</w:t>
      </w:r>
      <w:r w:rsidRPr="00B934B4">
        <w:rPr>
          <w:rFonts w:ascii="Arial" w:hAnsi="Arial" w:cs="Arial"/>
          <w:color w:val="000000" w:themeColor="text1"/>
          <w:sz w:val="20"/>
          <w:szCs w:val="20"/>
          <w:vertAlign w:val="superscript"/>
        </w:rPr>
        <w:t>e</w:t>
      </w:r>
      <w:r w:rsidRPr="00B934B4">
        <w:rPr>
          <w:rFonts w:ascii="Arial" w:hAnsi="Arial" w:cs="Arial"/>
          <w:color w:val="000000" w:themeColor="text1"/>
          <w:sz w:val="20"/>
          <w:szCs w:val="20"/>
        </w:rPr>
        <w:t xml:space="preserve"> siècle.</w:t>
      </w:r>
    </w:p>
    <w:p w:rsidR="00ED3676" w:rsidRPr="00B934B4" w:rsidRDefault="00ED3676" w:rsidP="00ED3676">
      <w:pPr>
        <w:spacing w:after="120"/>
        <w:jc w:val="both"/>
        <w:rPr>
          <w:rFonts w:ascii="Arial" w:hAnsi="Arial" w:cs="Arial"/>
          <w:color w:val="000000" w:themeColor="text1"/>
          <w:sz w:val="20"/>
          <w:szCs w:val="20"/>
        </w:rPr>
      </w:pPr>
      <w:r w:rsidRPr="00B934B4">
        <w:rPr>
          <w:rFonts w:ascii="Arial" w:hAnsi="Arial" w:cs="Arial"/>
          <w:color w:val="000000" w:themeColor="text1"/>
          <w:sz w:val="20"/>
          <w:szCs w:val="20"/>
        </w:rPr>
        <w:t>4. Sensibiliser aux questions du devoir de mémoire.</w:t>
      </w:r>
    </w:p>
    <w:p w:rsidR="00ED3676" w:rsidRPr="00B934B4" w:rsidRDefault="00ED3676" w:rsidP="00ED3676">
      <w:pPr>
        <w:widowControl w:val="0"/>
        <w:autoSpaceDE w:val="0"/>
        <w:autoSpaceDN w:val="0"/>
        <w:adjustRightInd w:val="0"/>
        <w:jc w:val="both"/>
        <w:rPr>
          <w:rStyle w:val="lev"/>
          <w:rFonts w:ascii="Arial" w:hAnsi="Arial" w:cs="Arial"/>
          <w:b w:val="0"/>
          <w:color w:val="000000" w:themeColor="text1"/>
          <w:sz w:val="20"/>
          <w:szCs w:val="20"/>
        </w:rPr>
      </w:pPr>
    </w:p>
    <w:p w:rsidR="00ED3676" w:rsidRPr="00B934B4" w:rsidRDefault="00ED3676" w:rsidP="00ED3676">
      <w:pPr>
        <w:widowControl w:val="0"/>
        <w:autoSpaceDE w:val="0"/>
        <w:autoSpaceDN w:val="0"/>
        <w:adjustRightInd w:val="0"/>
        <w:jc w:val="both"/>
        <w:rPr>
          <w:rStyle w:val="lev"/>
          <w:rFonts w:ascii="Arial" w:hAnsi="Arial" w:cs="Arial"/>
          <w:b w:val="0"/>
          <w:color w:val="000000" w:themeColor="text1"/>
          <w:sz w:val="20"/>
          <w:szCs w:val="20"/>
        </w:rPr>
      </w:pPr>
      <w:r w:rsidRPr="00B934B4">
        <w:rPr>
          <w:rStyle w:val="lev"/>
          <w:rFonts w:ascii="Arial" w:hAnsi="Arial" w:cs="Arial"/>
          <w:b w:val="0"/>
          <w:color w:val="000000" w:themeColor="text1"/>
          <w:sz w:val="20"/>
          <w:szCs w:val="20"/>
        </w:rPr>
        <w:t>Par ailleurs, cette formation contribue à enrichir certaines compétences professionnelles des enseignant.es, parmi lesquelles :</w:t>
      </w:r>
    </w:p>
    <w:p w:rsidR="00ED3676" w:rsidRPr="00B934B4" w:rsidRDefault="00ED3676" w:rsidP="00ED3676">
      <w:pPr>
        <w:widowControl w:val="0"/>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line="240" w:lineRule="auto"/>
        <w:jc w:val="both"/>
        <w:rPr>
          <w:rStyle w:val="lev"/>
          <w:rFonts w:ascii="Arial" w:hAnsi="Arial" w:cs="Arial"/>
          <w:b w:val="0"/>
          <w:bCs w:val="0"/>
          <w:color w:val="000000" w:themeColor="text1"/>
          <w:sz w:val="20"/>
          <w:szCs w:val="20"/>
        </w:rPr>
      </w:pPr>
      <w:r w:rsidRPr="00B934B4">
        <w:rPr>
          <w:rStyle w:val="lev"/>
          <w:rFonts w:ascii="Arial" w:hAnsi="Arial" w:cs="Arial"/>
          <w:b w:val="0"/>
          <w:color w:val="000000" w:themeColor="text1"/>
          <w:sz w:val="20"/>
          <w:szCs w:val="20"/>
        </w:rPr>
        <w:t>Faire partager les valeurs de la République ;</w:t>
      </w:r>
    </w:p>
    <w:p w:rsidR="00ED3676" w:rsidRPr="00B934B4" w:rsidRDefault="00ED3676" w:rsidP="00ED3676">
      <w:pPr>
        <w:widowControl w:val="0"/>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line="240" w:lineRule="auto"/>
        <w:jc w:val="both"/>
        <w:rPr>
          <w:rFonts w:ascii="Arial" w:hAnsi="Arial" w:cs="Arial"/>
          <w:color w:val="000000" w:themeColor="text1"/>
          <w:sz w:val="20"/>
          <w:szCs w:val="20"/>
        </w:rPr>
      </w:pPr>
      <w:r w:rsidRPr="00B934B4">
        <w:rPr>
          <w:rStyle w:val="lev"/>
          <w:rFonts w:ascii="Arial" w:hAnsi="Arial" w:cs="Arial"/>
          <w:b w:val="0"/>
          <w:color w:val="000000" w:themeColor="text1"/>
          <w:sz w:val="20"/>
          <w:szCs w:val="20"/>
        </w:rPr>
        <w:t>Agir</w:t>
      </w:r>
      <w:r w:rsidRPr="00B934B4">
        <w:rPr>
          <w:rFonts w:ascii="Arial" w:hAnsi="Arial" w:cs="Arial"/>
          <w:color w:val="000000" w:themeColor="text1"/>
          <w:sz w:val="20"/>
          <w:szCs w:val="20"/>
        </w:rPr>
        <w:t xml:space="preserve"> en éducateur responsable et selon des principes éthiques ;</w:t>
      </w:r>
    </w:p>
    <w:p w:rsidR="00ED3676" w:rsidRPr="00B934B4" w:rsidRDefault="00ED3676" w:rsidP="00ED3676">
      <w:pPr>
        <w:widowControl w:val="0"/>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line="240" w:lineRule="auto"/>
        <w:jc w:val="both"/>
        <w:rPr>
          <w:rFonts w:ascii="Arial" w:hAnsi="Arial" w:cs="Arial"/>
          <w:color w:val="000000" w:themeColor="text1"/>
          <w:sz w:val="20"/>
          <w:szCs w:val="20"/>
        </w:rPr>
      </w:pPr>
      <w:r w:rsidRPr="00B934B4">
        <w:rPr>
          <w:rFonts w:ascii="Arial" w:hAnsi="Arial" w:cs="Arial"/>
          <w:color w:val="000000" w:themeColor="text1"/>
          <w:sz w:val="20"/>
          <w:szCs w:val="20"/>
        </w:rPr>
        <w:t>Coopérer avec les partenaires de l’Ecole. </w:t>
      </w:r>
    </w:p>
    <w:p w:rsidR="00ED3676" w:rsidRPr="00B934B4" w:rsidRDefault="00ED3676" w:rsidP="005A321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57" w:lineRule="auto"/>
        <w:jc w:val="both"/>
        <w:rPr>
          <w:rStyle w:val="AucunA"/>
          <w:rFonts w:ascii="Arial" w:hAnsi="Arial" w:cs="Arial"/>
          <w:color w:val="000000" w:themeColor="text1"/>
        </w:rPr>
      </w:pPr>
    </w:p>
    <w:p w:rsidR="000F66D1" w:rsidRPr="00B934B4" w:rsidRDefault="000F66D1" w:rsidP="005A321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57" w:lineRule="auto"/>
        <w:jc w:val="both"/>
        <w:rPr>
          <w:rFonts w:ascii="Arial" w:hAnsi="Arial" w:cs="Arial"/>
          <w:color w:val="000000" w:themeColor="text1"/>
          <w:sz w:val="20"/>
          <w:szCs w:val="20"/>
        </w:rPr>
      </w:pPr>
    </w:p>
    <w:p w:rsidR="00CD4CDA" w:rsidRDefault="000F66D1" w:rsidP="005A321C">
      <w:pPr>
        <w:pStyle w:val="Paragraphedeliste"/>
        <w:numPr>
          <w:ilvl w:val="0"/>
          <w:numId w:val="27"/>
        </w:numPr>
        <w:spacing w:after="0" w:line="240" w:lineRule="auto"/>
        <w:jc w:val="both"/>
        <w:rPr>
          <w:rFonts w:ascii="Arial" w:hAnsi="Arial" w:cs="Arial"/>
          <w:b/>
          <w:color w:val="000000" w:themeColor="text1"/>
          <w:sz w:val="20"/>
          <w:szCs w:val="20"/>
          <w:u w:val="single"/>
        </w:rPr>
      </w:pPr>
      <w:r w:rsidRPr="00CD4CDA">
        <w:rPr>
          <w:rFonts w:ascii="Arial" w:hAnsi="Arial" w:cs="Arial"/>
          <w:color w:val="000000" w:themeColor="text1"/>
          <w:sz w:val="20"/>
          <w:szCs w:val="20"/>
        </w:rPr>
        <w:br w:type="page"/>
      </w:r>
      <w:r w:rsidR="00CD4CDA" w:rsidRPr="00CD4CDA">
        <w:rPr>
          <w:rFonts w:ascii="Arial" w:hAnsi="Arial" w:cs="Arial"/>
          <w:b/>
          <w:color w:val="000000" w:themeColor="text1"/>
          <w:sz w:val="20"/>
          <w:szCs w:val="20"/>
          <w:u w:val="single"/>
        </w:rPr>
        <w:lastRenderedPageBreak/>
        <w:t>Education inclusive</w:t>
      </w:r>
      <w:r w:rsidR="00ED3676">
        <w:rPr>
          <w:rFonts w:ascii="Arial" w:hAnsi="Arial" w:cs="Arial"/>
          <w:b/>
          <w:color w:val="000000" w:themeColor="text1"/>
          <w:sz w:val="20"/>
          <w:szCs w:val="20"/>
          <w:u w:val="single"/>
        </w:rPr>
        <w:t xml:space="preserve"> et prise en charge des élèves à besoins éducatifs particuliers</w:t>
      </w:r>
      <w:r w:rsidR="00CD4CDA" w:rsidRPr="00CD4CDA">
        <w:rPr>
          <w:rFonts w:ascii="Arial" w:hAnsi="Arial" w:cs="Arial"/>
          <w:b/>
          <w:color w:val="000000" w:themeColor="text1"/>
          <w:sz w:val="20"/>
          <w:szCs w:val="20"/>
          <w:u w:val="single"/>
        </w:rPr>
        <w:t xml:space="preserve"> </w:t>
      </w:r>
    </w:p>
    <w:p w:rsidR="00CD4CDA" w:rsidRPr="00CD4CDA" w:rsidRDefault="00CD4CDA" w:rsidP="005A321C">
      <w:pPr>
        <w:pStyle w:val="Paragraphedeliste"/>
        <w:spacing w:after="0" w:line="240" w:lineRule="auto"/>
        <w:jc w:val="both"/>
        <w:rPr>
          <w:rFonts w:ascii="Arial" w:hAnsi="Arial" w:cs="Arial"/>
          <w:b/>
          <w:color w:val="000000" w:themeColor="text1"/>
          <w:sz w:val="20"/>
          <w:szCs w:val="20"/>
          <w:u w:val="single"/>
        </w:rPr>
      </w:pPr>
    </w:p>
    <w:p w:rsidR="000F66D1" w:rsidRPr="00CD4CDA" w:rsidRDefault="000F66D1" w:rsidP="005A321C">
      <w:pPr>
        <w:pStyle w:val="Paragraphedeliste"/>
        <w:numPr>
          <w:ilvl w:val="0"/>
          <w:numId w:val="5"/>
        </w:numPr>
        <w:jc w:val="both"/>
        <w:rPr>
          <w:rFonts w:ascii="Arial" w:hAnsi="Arial" w:cs="Arial"/>
          <w:b/>
          <w:color w:val="000000" w:themeColor="text1"/>
          <w:sz w:val="20"/>
          <w:szCs w:val="20"/>
          <w:u w:val="single"/>
        </w:rPr>
      </w:pPr>
      <w:r w:rsidRPr="00CD4CDA">
        <w:rPr>
          <w:rFonts w:ascii="Arial" w:hAnsi="Arial" w:cs="Arial"/>
          <w:b/>
          <w:color w:val="000000" w:themeColor="text1"/>
          <w:sz w:val="20"/>
          <w:szCs w:val="20"/>
          <w:u w:val="single"/>
        </w:rPr>
        <w:t>Etat des lieux</w:t>
      </w:r>
    </w:p>
    <w:p w:rsidR="000F66D1" w:rsidRPr="00B934B4" w:rsidRDefault="00CD4CDA" w:rsidP="005A321C">
      <w:pPr>
        <w:jc w:val="both"/>
        <w:rPr>
          <w:rFonts w:ascii="Arial" w:hAnsi="Arial" w:cs="Arial"/>
          <w:color w:val="000000" w:themeColor="text1"/>
          <w:sz w:val="20"/>
          <w:szCs w:val="20"/>
        </w:rPr>
      </w:pPr>
      <w:r>
        <w:rPr>
          <w:rFonts w:ascii="Arial" w:hAnsi="Arial" w:cs="Arial"/>
          <w:color w:val="000000" w:themeColor="text1"/>
          <w:sz w:val="20"/>
          <w:szCs w:val="20"/>
        </w:rPr>
        <w:t>La mise en œuvre d’une politique volontariste de développement de la thématique d’éducation inclusive dans la formation s’est matérialisée d</w:t>
      </w:r>
      <w:r w:rsidR="000F66D1" w:rsidRPr="00B934B4">
        <w:rPr>
          <w:rFonts w:ascii="Arial" w:hAnsi="Arial" w:cs="Arial"/>
          <w:color w:val="000000" w:themeColor="text1"/>
          <w:sz w:val="20"/>
          <w:szCs w:val="20"/>
        </w:rPr>
        <w:t>epuis plusieurs années</w:t>
      </w:r>
      <w:r>
        <w:rPr>
          <w:rFonts w:ascii="Arial" w:hAnsi="Arial" w:cs="Arial"/>
          <w:color w:val="000000" w:themeColor="text1"/>
          <w:sz w:val="20"/>
          <w:szCs w:val="20"/>
        </w:rPr>
        <w:t xml:space="preserve"> à</w:t>
      </w:r>
      <w:r w:rsidR="000F66D1" w:rsidRPr="00B934B4">
        <w:rPr>
          <w:rFonts w:ascii="Arial" w:hAnsi="Arial" w:cs="Arial"/>
          <w:color w:val="000000" w:themeColor="text1"/>
          <w:sz w:val="20"/>
          <w:szCs w:val="20"/>
        </w:rPr>
        <w:t xml:space="preserve"> l’Inspé de l’académie de Lyon </w:t>
      </w:r>
      <w:r>
        <w:rPr>
          <w:rFonts w:ascii="Arial" w:hAnsi="Arial" w:cs="Arial"/>
          <w:color w:val="000000" w:themeColor="text1"/>
          <w:sz w:val="20"/>
          <w:szCs w:val="20"/>
        </w:rPr>
        <w:t>par la</w:t>
      </w:r>
      <w:r w:rsidR="000F66D1" w:rsidRPr="00B934B4">
        <w:rPr>
          <w:rFonts w:ascii="Arial" w:hAnsi="Arial" w:cs="Arial"/>
          <w:color w:val="000000" w:themeColor="text1"/>
          <w:sz w:val="20"/>
          <w:szCs w:val="20"/>
        </w:rPr>
        <w:t xml:space="preserve"> mis</w:t>
      </w:r>
      <w:r>
        <w:rPr>
          <w:rFonts w:ascii="Arial" w:hAnsi="Arial" w:cs="Arial"/>
          <w:color w:val="000000" w:themeColor="text1"/>
          <w:sz w:val="20"/>
          <w:szCs w:val="20"/>
        </w:rPr>
        <w:t>e</w:t>
      </w:r>
      <w:r w:rsidR="000F66D1" w:rsidRPr="00B934B4">
        <w:rPr>
          <w:rFonts w:ascii="Arial" w:hAnsi="Arial" w:cs="Arial"/>
          <w:color w:val="000000" w:themeColor="text1"/>
          <w:sz w:val="20"/>
          <w:szCs w:val="20"/>
        </w:rPr>
        <w:t xml:space="preserve"> en place </w:t>
      </w:r>
      <w:r>
        <w:rPr>
          <w:rFonts w:ascii="Arial" w:hAnsi="Arial" w:cs="Arial"/>
          <w:color w:val="000000" w:themeColor="text1"/>
          <w:sz w:val="20"/>
          <w:szCs w:val="20"/>
        </w:rPr>
        <w:t>d’</w:t>
      </w:r>
      <w:r w:rsidR="000F66D1" w:rsidRPr="00B934B4">
        <w:rPr>
          <w:rFonts w:ascii="Arial" w:hAnsi="Arial" w:cs="Arial"/>
          <w:color w:val="000000" w:themeColor="text1"/>
          <w:sz w:val="20"/>
          <w:szCs w:val="20"/>
        </w:rPr>
        <w:t>une équipe d’</w:t>
      </w:r>
      <w:proofErr w:type="spellStart"/>
      <w:r w:rsidR="000F66D1" w:rsidRPr="00B934B4">
        <w:rPr>
          <w:rFonts w:ascii="Arial" w:hAnsi="Arial" w:cs="Arial"/>
          <w:color w:val="000000" w:themeColor="text1"/>
          <w:sz w:val="20"/>
          <w:szCs w:val="20"/>
        </w:rPr>
        <w:t>enseignant</w:t>
      </w:r>
      <w:r>
        <w:rPr>
          <w:rFonts w:ascii="Arial" w:hAnsi="Arial" w:cs="Arial"/>
          <w:color w:val="000000" w:themeColor="text1"/>
          <w:sz w:val="20"/>
          <w:szCs w:val="20"/>
        </w:rPr>
        <w:t>.e.s</w:t>
      </w:r>
      <w:proofErr w:type="spellEnd"/>
      <w:r>
        <w:rPr>
          <w:rFonts w:ascii="Arial" w:hAnsi="Arial" w:cs="Arial"/>
          <w:color w:val="000000" w:themeColor="text1"/>
          <w:sz w:val="20"/>
          <w:szCs w:val="20"/>
        </w:rPr>
        <w:t xml:space="preserve">. dédiée. </w:t>
      </w:r>
      <w:r w:rsidR="000F66D1" w:rsidRPr="00B934B4">
        <w:rPr>
          <w:rFonts w:ascii="Arial" w:hAnsi="Arial" w:cs="Arial"/>
          <w:color w:val="000000" w:themeColor="text1"/>
          <w:sz w:val="20"/>
          <w:szCs w:val="20"/>
        </w:rPr>
        <w:t>Cette équipe est constituée d’un chargé de mission, un secrétariat à mi-temps, d’une maître</w:t>
      </w:r>
      <w:r>
        <w:rPr>
          <w:rFonts w:ascii="Arial" w:hAnsi="Arial" w:cs="Arial"/>
          <w:color w:val="000000" w:themeColor="text1"/>
          <w:sz w:val="20"/>
          <w:szCs w:val="20"/>
        </w:rPr>
        <w:t>sse</w:t>
      </w:r>
      <w:r w:rsidR="000F66D1" w:rsidRPr="00B934B4">
        <w:rPr>
          <w:rFonts w:ascii="Arial" w:hAnsi="Arial" w:cs="Arial"/>
          <w:color w:val="000000" w:themeColor="text1"/>
          <w:sz w:val="20"/>
          <w:szCs w:val="20"/>
        </w:rPr>
        <w:t xml:space="preserve"> de conférence</w:t>
      </w:r>
      <w:r>
        <w:rPr>
          <w:rFonts w:ascii="Arial" w:hAnsi="Arial" w:cs="Arial"/>
          <w:color w:val="000000" w:themeColor="text1"/>
          <w:sz w:val="20"/>
          <w:szCs w:val="20"/>
        </w:rPr>
        <w:t>s</w:t>
      </w:r>
      <w:r w:rsidR="000F66D1" w:rsidRPr="00B934B4">
        <w:rPr>
          <w:rFonts w:ascii="Arial" w:hAnsi="Arial" w:cs="Arial"/>
          <w:color w:val="000000" w:themeColor="text1"/>
          <w:sz w:val="20"/>
          <w:szCs w:val="20"/>
        </w:rPr>
        <w:t xml:space="preserve"> et de six </w:t>
      </w:r>
      <w:proofErr w:type="spellStart"/>
      <w:r w:rsidR="000F66D1" w:rsidRPr="00B934B4">
        <w:rPr>
          <w:rFonts w:ascii="Arial" w:hAnsi="Arial" w:cs="Arial"/>
          <w:color w:val="000000" w:themeColor="text1"/>
          <w:sz w:val="20"/>
          <w:szCs w:val="20"/>
        </w:rPr>
        <w:t>enseignant</w:t>
      </w:r>
      <w:r>
        <w:rPr>
          <w:rFonts w:ascii="Arial" w:hAnsi="Arial" w:cs="Arial"/>
          <w:color w:val="000000" w:themeColor="text1"/>
          <w:sz w:val="20"/>
          <w:szCs w:val="20"/>
        </w:rPr>
        <w:t>.</w:t>
      </w:r>
      <w:proofErr w:type="gramStart"/>
      <w:r>
        <w:rPr>
          <w:rFonts w:ascii="Arial" w:hAnsi="Arial" w:cs="Arial"/>
          <w:color w:val="000000" w:themeColor="text1"/>
          <w:sz w:val="20"/>
          <w:szCs w:val="20"/>
        </w:rPr>
        <w:t>e.</w:t>
      </w:r>
      <w:r w:rsidR="000F66D1" w:rsidRPr="00B934B4">
        <w:rPr>
          <w:rFonts w:ascii="Arial" w:hAnsi="Arial" w:cs="Arial"/>
          <w:color w:val="000000" w:themeColor="text1"/>
          <w:sz w:val="20"/>
          <w:szCs w:val="20"/>
        </w:rPr>
        <w:t>s</w:t>
      </w:r>
      <w:proofErr w:type="spellEnd"/>
      <w:proofErr w:type="gramEnd"/>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spécialisé.e.s</w:t>
      </w:r>
      <w:proofErr w:type="spellEnd"/>
      <w:r>
        <w:rPr>
          <w:rFonts w:ascii="Arial" w:hAnsi="Arial" w:cs="Arial"/>
          <w:color w:val="000000" w:themeColor="text1"/>
          <w:sz w:val="20"/>
          <w:szCs w:val="20"/>
        </w:rPr>
        <w:t>.</w:t>
      </w:r>
    </w:p>
    <w:p w:rsidR="000F66D1" w:rsidRPr="00CD4CDA" w:rsidRDefault="000F66D1" w:rsidP="005A321C">
      <w:pPr>
        <w:jc w:val="both"/>
        <w:rPr>
          <w:rFonts w:ascii="Arial" w:hAnsi="Arial" w:cs="Arial"/>
          <w:bCs/>
          <w:color w:val="000000" w:themeColor="text1"/>
          <w:sz w:val="20"/>
          <w:szCs w:val="20"/>
        </w:rPr>
      </w:pPr>
      <w:r w:rsidRPr="00B934B4">
        <w:rPr>
          <w:rFonts w:ascii="Arial" w:hAnsi="Arial" w:cs="Arial"/>
          <w:color w:val="000000" w:themeColor="text1"/>
          <w:sz w:val="20"/>
          <w:szCs w:val="20"/>
        </w:rPr>
        <w:t xml:space="preserve">Les interventions de ces </w:t>
      </w:r>
      <w:proofErr w:type="spellStart"/>
      <w:r w:rsidRPr="00B934B4">
        <w:rPr>
          <w:rFonts w:ascii="Arial" w:hAnsi="Arial" w:cs="Arial"/>
          <w:color w:val="000000" w:themeColor="text1"/>
          <w:sz w:val="20"/>
          <w:szCs w:val="20"/>
        </w:rPr>
        <w:t>enseignant</w:t>
      </w:r>
      <w:r w:rsidR="00CD4CDA">
        <w:rPr>
          <w:rFonts w:ascii="Arial" w:hAnsi="Arial" w:cs="Arial"/>
          <w:color w:val="000000" w:themeColor="text1"/>
          <w:sz w:val="20"/>
          <w:szCs w:val="20"/>
        </w:rPr>
        <w:t>.</w:t>
      </w:r>
      <w:proofErr w:type="gramStart"/>
      <w:r w:rsidR="00CD4CDA">
        <w:rPr>
          <w:rFonts w:ascii="Arial" w:hAnsi="Arial" w:cs="Arial"/>
          <w:color w:val="000000" w:themeColor="text1"/>
          <w:sz w:val="20"/>
          <w:szCs w:val="20"/>
        </w:rPr>
        <w:t>e.</w:t>
      </w:r>
      <w:r w:rsidRPr="00B934B4">
        <w:rPr>
          <w:rFonts w:ascii="Arial" w:hAnsi="Arial" w:cs="Arial"/>
          <w:color w:val="000000" w:themeColor="text1"/>
          <w:sz w:val="20"/>
          <w:szCs w:val="20"/>
        </w:rPr>
        <w:t>s</w:t>
      </w:r>
      <w:proofErr w:type="spellEnd"/>
      <w:proofErr w:type="gramEnd"/>
      <w:r w:rsidRPr="00B934B4">
        <w:rPr>
          <w:rFonts w:ascii="Arial" w:hAnsi="Arial" w:cs="Arial"/>
          <w:color w:val="000000" w:themeColor="text1"/>
          <w:sz w:val="20"/>
          <w:szCs w:val="20"/>
        </w:rPr>
        <w:t xml:space="preserve"> se </w:t>
      </w:r>
      <w:r w:rsidR="00CD4CDA">
        <w:rPr>
          <w:rFonts w:ascii="Arial" w:hAnsi="Arial" w:cs="Arial"/>
          <w:color w:val="000000" w:themeColor="text1"/>
          <w:sz w:val="20"/>
          <w:szCs w:val="20"/>
        </w:rPr>
        <w:t xml:space="preserve">déroulent </w:t>
      </w:r>
      <w:r w:rsidRPr="00B934B4">
        <w:rPr>
          <w:rFonts w:ascii="Arial" w:hAnsi="Arial" w:cs="Arial"/>
          <w:color w:val="000000" w:themeColor="text1"/>
          <w:sz w:val="20"/>
          <w:szCs w:val="20"/>
        </w:rPr>
        <w:t xml:space="preserve">principalement dans </w:t>
      </w:r>
      <w:r w:rsidR="00CD4CDA">
        <w:rPr>
          <w:rFonts w:ascii="Arial" w:hAnsi="Arial" w:cs="Arial"/>
          <w:color w:val="000000" w:themeColor="text1"/>
          <w:sz w:val="20"/>
          <w:szCs w:val="20"/>
        </w:rPr>
        <w:t>le cadre d</w:t>
      </w:r>
      <w:r w:rsidRPr="00B934B4">
        <w:rPr>
          <w:rFonts w:ascii="Arial" w:hAnsi="Arial" w:cs="Arial"/>
          <w:color w:val="000000" w:themeColor="text1"/>
          <w:sz w:val="20"/>
          <w:szCs w:val="20"/>
        </w:rPr>
        <w:t>es formations institutionnelles (formation CAPPEI (</w:t>
      </w:r>
      <w:r w:rsidRPr="00B934B4">
        <w:rPr>
          <w:rFonts w:ascii="Arial" w:hAnsi="Arial" w:cs="Arial"/>
          <w:color w:val="000000" w:themeColor="text1"/>
          <w:sz w:val="20"/>
          <w:szCs w:val="20"/>
          <w:shd w:val="clear" w:color="auto" w:fill="FFFFFF"/>
        </w:rPr>
        <w:t>Certificat d'Aptitude Professionnelle aux Pratiques de l'Education Inclusive) et MFIN (</w:t>
      </w:r>
      <w:r w:rsidRPr="00B934B4">
        <w:rPr>
          <w:rFonts w:ascii="Arial" w:hAnsi="Arial" w:cs="Arial"/>
          <w:bCs/>
          <w:color w:val="000000" w:themeColor="text1"/>
          <w:sz w:val="20"/>
          <w:szCs w:val="20"/>
        </w:rPr>
        <w:t>Modules de Formation d'Initiative Nationale), dans les masters MEEF et dans les formations continues de l’Education nationale.</w:t>
      </w:r>
    </w:p>
    <w:p w:rsidR="000F66D1" w:rsidRPr="00CD4CDA" w:rsidRDefault="000F66D1" w:rsidP="005A321C">
      <w:pPr>
        <w:jc w:val="both"/>
        <w:rPr>
          <w:rFonts w:ascii="Arial" w:eastAsiaTheme="minorHAnsi" w:hAnsi="Arial" w:cs="Arial"/>
          <w:color w:val="000000" w:themeColor="text1"/>
          <w:sz w:val="20"/>
          <w:szCs w:val="20"/>
          <w:lang w:eastAsia="en-US"/>
        </w:rPr>
      </w:pPr>
      <w:r w:rsidRPr="00B934B4">
        <w:rPr>
          <w:rFonts w:ascii="Arial" w:hAnsi="Arial" w:cs="Arial"/>
          <w:color w:val="000000" w:themeColor="text1"/>
          <w:sz w:val="20"/>
          <w:szCs w:val="20"/>
        </w:rPr>
        <w:t>L’expertise de cette équipe est reconnue. Elle est notamment en appui pour l’organisation de la formation CAPPEI de la Polynésie Française.</w:t>
      </w:r>
    </w:p>
    <w:p w:rsidR="000F66D1" w:rsidRPr="00B934B4" w:rsidRDefault="000F66D1" w:rsidP="005A321C">
      <w:pPr>
        <w:jc w:val="both"/>
        <w:rPr>
          <w:rFonts w:ascii="Arial" w:hAnsi="Arial" w:cs="Arial"/>
          <w:color w:val="000000" w:themeColor="text1"/>
          <w:sz w:val="20"/>
          <w:szCs w:val="20"/>
          <w:u w:val="single"/>
        </w:rPr>
      </w:pPr>
      <w:r w:rsidRPr="00B934B4">
        <w:rPr>
          <w:rFonts w:ascii="Arial" w:hAnsi="Arial" w:cs="Arial"/>
          <w:color w:val="000000" w:themeColor="text1"/>
          <w:sz w:val="20"/>
          <w:szCs w:val="20"/>
        </w:rPr>
        <w:tab/>
      </w:r>
      <w:r w:rsidRPr="00B934B4">
        <w:rPr>
          <w:rFonts w:ascii="Arial" w:hAnsi="Arial" w:cs="Arial"/>
          <w:color w:val="000000" w:themeColor="text1"/>
          <w:sz w:val="20"/>
          <w:szCs w:val="20"/>
          <w:u w:val="single"/>
        </w:rPr>
        <w:t>Formations institutionnelles : CAPPEI, MFIN, FC</w:t>
      </w:r>
    </w:p>
    <w:p w:rsidR="00CD4CDA" w:rsidRDefault="000F66D1" w:rsidP="005A321C">
      <w:pPr>
        <w:jc w:val="both"/>
        <w:rPr>
          <w:rFonts w:ascii="Arial" w:hAnsi="Arial" w:cs="Arial"/>
          <w:color w:val="000000" w:themeColor="text1"/>
          <w:sz w:val="20"/>
          <w:szCs w:val="20"/>
        </w:rPr>
      </w:pPr>
      <w:r w:rsidRPr="00B934B4">
        <w:rPr>
          <w:rFonts w:ascii="Arial" w:hAnsi="Arial" w:cs="Arial"/>
          <w:color w:val="000000" w:themeColor="text1"/>
          <w:sz w:val="20"/>
          <w:szCs w:val="20"/>
        </w:rPr>
        <w:t xml:space="preserve">En accord avec le rectorat de Lyon et les directions des services départementaux de l’Education nationale de l’académie, l’Inspé assure l’ingénierie et la mise en œuvre de la formation CAPPEI. Avec une moyenne de 84 stagiaires par an, l’Inspé de Lyon demeure l’un des plus gros centres de formation des enseignants spécialisés sur le territoire. </w:t>
      </w:r>
    </w:p>
    <w:p w:rsidR="000F66D1" w:rsidRPr="00B934B4" w:rsidRDefault="000F66D1" w:rsidP="005A321C">
      <w:pPr>
        <w:jc w:val="both"/>
        <w:rPr>
          <w:rFonts w:ascii="Arial" w:hAnsi="Arial" w:cs="Arial"/>
          <w:color w:val="000000" w:themeColor="text1"/>
          <w:sz w:val="20"/>
          <w:szCs w:val="20"/>
        </w:rPr>
      </w:pPr>
      <w:r w:rsidRPr="00B934B4">
        <w:rPr>
          <w:rFonts w:ascii="Arial" w:hAnsi="Arial" w:cs="Arial"/>
          <w:color w:val="000000" w:themeColor="text1"/>
          <w:sz w:val="20"/>
          <w:szCs w:val="20"/>
        </w:rPr>
        <w:t xml:space="preserve">Les MFIN sont </w:t>
      </w:r>
      <w:proofErr w:type="spellStart"/>
      <w:r w:rsidRPr="00B934B4">
        <w:rPr>
          <w:rFonts w:ascii="Arial" w:hAnsi="Arial" w:cs="Arial"/>
          <w:color w:val="000000" w:themeColor="text1"/>
          <w:sz w:val="20"/>
          <w:szCs w:val="20"/>
        </w:rPr>
        <w:t>co-construits</w:t>
      </w:r>
      <w:proofErr w:type="spellEnd"/>
      <w:r w:rsidRPr="00B934B4">
        <w:rPr>
          <w:rFonts w:ascii="Arial" w:hAnsi="Arial" w:cs="Arial"/>
          <w:color w:val="000000" w:themeColor="text1"/>
          <w:sz w:val="20"/>
          <w:szCs w:val="20"/>
        </w:rPr>
        <w:t xml:space="preserve"> et </w:t>
      </w:r>
      <w:proofErr w:type="spellStart"/>
      <w:r w:rsidRPr="00B934B4">
        <w:rPr>
          <w:rFonts w:ascii="Arial" w:hAnsi="Arial" w:cs="Arial"/>
          <w:color w:val="000000" w:themeColor="text1"/>
          <w:sz w:val="20"/>
          <w:szCs w:val="20"/>
        </w:rPr>
        <w:t>co-animés</w:t>
      </w:r>
      <w:proofErr w:type="spellEnd"/>
      <w:r w:rsidRPr="00B934B4">
        <w:rPr>
          <w:rFonts w:ascii="Arial" w:hAnsi="Arial" w:cs="Arial"/>
          <w:color w:val="000000" w:themeColor="text1"/>
          <w:sz w:val="20"/>
          <w:szCs w:val="20"/>
        </w:rPr>
        <w:t xml:space="preserve"> par l’Inspé et le rectorat de Lyon. Chaque année, une dizaine de modules sont proposées et accueillent en moyenne 25 enseignants, principalement de l’académie de Lyon, mais également d’autres académies.</w:t>
      </w:r>
    </w:p>
    <w:p w:rsidR="000F66D1" w:rsidRPr="00B934B4" w:rsidRDefault="000F66D1" w:rsidP="005A321C">
      <w:pPr>
        <w:jc w:val="both"/>
        <w:rPr>
          <w:rFonts w:ascii="Arial" w:hAnsi="Arial" w:cs="Arial"/>
          <w:color w:val="000000" w:themeColor="text1"/>
          <w:sz w:val="20"/>
          <w:szCs w:val="20"/>
        </w:rPr>
      </w:pPr>
      <w:r w:rsidRPr="00B934B4">
        <w:rPr>
          <w:rFonts w:ascii="Arial" w:hAnsi="Arial" w:cs="Arial"/>
          <w:color w:val="000000" w:themeColor="text1"/>
          <w:sz w:val="20"/>
          <w:szCs w:val="20"/>
        </w:rPr>
        <w:t>Pour les formations continues, les interventions sont moins nombreuses et sont essentiellement réalisées dans le premier degré. Elles portent sur des entrées spécifiques : élèves présentant des troubles du comportement, les co-actions….</w:t>
      </w:r>
    </w:p>
    <w:p w:rsidR="000F66D1" w:rsidRPr="00B934B4" w:rsidRDefault="000F66D1" w:rsidP="005A321C">
      <w:pPr>
        <w:jc w:val="both"/>
        <w:rPr>
          <w:rFonts w:ascii="Arial" w:hAnsi="Arial" w:cs="Arial"/>
          <w:color w:val="000000" w:themeColor="text1"/>
          <w:sz w:val="20"/>
          <w:szCs w:val="20"/>
        </w:rPr>
      </w:pPr>
      <w:r w:rsidRPr="00B934B4">
        <w:rPr>
          <w:rFonts w:ascii="Arial" w:hAnsi="Arial" w:cs="Arial"/>
          <w:color w:val="000000" w:themeColor="text1"/>
          <w:sz w:val="20"/>
          <w:szCs w:val="20"/>
        </w:rPr>
        <w:t xml:space="preserve">Il existe également un collectif réunissant les membres de l’équipe Education inclusive de l’Inspé, les cadres et formateurs Education inclusive de l’Education nationale. Sous le pilotage du chargé de mission et de la conseillère ASH du rectorat, le collectif définit des actions formations qui ont vocation à être </w:t>
      </w:r>
      <w:proofErr w:type="spellStart"/>
      <w:r w:rsidRPr="00B934B4">
        <w:rPr>
          <w:rFonts w:ascii="Arial" w:hAnsi="Arial" w:cs="Arial"/>
          <w:color w:val="000000" w:themeColor="text1"/>
          <w:sz w:val="20"/>
          <w:szCs w:val="20"/>
        </w:rPr>
        <w:t>co-animés</w:t>
      </w:r>
      <w:proofErr w:type="spellEnd"/>
      <w:r w:rsidRPr="00B934B4">
        <w:rPr>
          <w:rFonts w:ascii="Arial" w:hAnsi="Arial" w:cs="Arial"/>
          <w:color w:val="000000" w:themeColor="text1"/>
          <w:sz w:val="20"/>
          <w:szCs w:val="20"/>
        </w:rPr>
        <w:t xml:space="preserve"> par les 2 institutions, soit dans le cadre de la formation initiale (Question Professionnelle 12h ou les MFIN 24h)</w:t>
      </w:r>
      <w:r w:rsidR="00CD4CDA">
        <w:rPr>
          <w:rFonts w:ascii="Arial" w:hAnsi="Arial" w:cs="Arial"/>
          <w:color w:val="000000" w:themeColor="text1"/>
          <w:sz w:val="20"/>
          <w:szCs w:val="20"/>
        </w:rPr>
        <w:t>.</w:t>
      </w:r>
    </w:p>
    <w:p w:rsidR="000F66D1" w:rsidRPr="00B934B4" w:rsidRDefault="000F66D1" w:rsidP="005A321C">
      <w:pPr>
        <w:ind w:firstLine="708"/>
        <w:jc w:val="both"/>
        <w:rPr>
          <w:rFonts w:ascii="Arial" w:hAnsi="Arial" w:cs="Arial"/>
          <w:color w:val="000000" w:themeColor="text1"/>
          <w:sz w:val="20"/>
          <w:szCs w:val="20"/>
          <w:u w:val="single"/>
        </w:rPr>
      </w:pPr>
      <w:r w:rsidRPr="00B934B4">
        <w:rPr>
          <w:rFonts w:ascii="Arial" w:hAnsi="Arial" w:cs="Arial"/>
          <w:color w:val="000000" w:themeColor="text1"/>
          <w:sz w:val="20"/>
          <w:szCs w:val="20"/>
          <w:u w:val="single"/>
        </w:rPr>
        <w:t>Formations MEEF (1</w:t>
      </w:r>
      <w:r w:rsidRPr="00B934B4">
        <w:rPr>
          <w:rFonts w:ascii="Arial" w:hAnsi="Arial" w:cs="Arial"/>
          <w:color w:val="000000" w:themeColor="text1"/>
          <w:sz w:val="20"/>
          <w:szCs w:val="20"/>
          <w:u w:val="single"/>
          <w:vertAlign w:val="superscript"/>
        </w:rPr>
        <w:t>er</w:t>
      </w:r>
      <w:r w:rsidRPr="00B934B4">
        <w:rPr>
          <w:rFonts w:ascii="Arial" w:hAnsi="Arial" w:cs="Arial"/>
          <w:color w:val="000000" w:themeColor="text1"/>
          <w:sz w:val="20"/>
          <w:szCs w:val="20"/>
          <w:u w:val="single"/>
        </w:rPr>
        <w:t xml:space="preserve"> degré, 2</w:t>
      </w:r>
      <w:r w:rsidRPr="00B934B4">
        <w:rPr>
          <w:rFonts w:ascii="Arial" w:hAnsi="Arial" w:cs="Arial"/>
          <w:color w:val="000000" w:themeColor="text1"/>
          <w:sz w:val="20"/>
          <w:szCs w:val="20"/>
          <w:u w:val="single"/>
          <w:vertAlign w:val="superscript"/>
        </w:rPr>
        <w:t>nd</w:t>
      </w:r>
      <w:r w:rsidRPr="00B934B4">
        <w:rPr>
          <w:rFonts w:ascii="Arial" w:hAnsi="Arial" w:cs="Arial"/>
          <w:color w:val="000000" w:themeColor="text1"/>
          <w:sz w:val="20"/>
          <w:szCs w:val="20"/>
          <w:u w:val="single"/>
        </w:rPr>
        <w:t xml:space="preserve"> degré, EE, PIF)</w:t>
      </w:r>
    </w:p>
    <w:p w:rsidR="000F66D1" w:rsidRPr="00B934B4" w:rsidRDefault="000F66D1" w:rsidP="005A321C">
      <w:pPr>
        <w:jc w:val="both"/>
        <w:rPr>
          <w:rFonts w:ascii="Arial" w:hAnsi="Arial" w:cs="Arial"/>
          <w:color w:val="000000" w:themeColor="text1"/>
          <w:sz w:val="20"/>
          <w:szCs w:val="20"/>
        </w:rPr>
      </w:pPr>
      <w:r w:rsidRPr="00B934B4">
        <w:rPr>
          <w:rFonts w:ascii="Arial" w:hAnsi="Arial" w:cs="Arial"/>
          <w:color w:val="000000" w:themeColor="text1"/>
          <w:sz w:val="20"/>
          <w:szCs w:val="20"/>
        </w:rPr>
        <w:t xml:space="preserve">La thématique de l’éducation inclusive demeure variable dans sa mise en œuvre. </w:t>
      </w:r>
    </w:p>
    <w:p w:rsidR="000F66D1" w:rsidRPr="00B934B4" w:rsidRDefault="000F66D1" w:rsidP="005A321C">
      <w:pPr>
        <w:jc w:val="both"/>
        <w:rPr>
          <w:rFonts w:ascii="Arial" w:hAnsi="Arial" w:cs="Arial"/>
          <w:color w:val="000000" w:themeColor="text1"/>
          <w:sz w:val="20"/>
          <w:szCs w:val="20"/>
        </w:rPr>
      </w:pPr>
      <w:r w:rsidRPr="00B934B4">
        <w:rPr>
          <w:rFonts w:ascii="Arial" w:hAnsi="Arial" w:cs="Arial"/>
          <w:color w:val="000000" w:themeColor="text1"/>
          <w:sz w:val="20"/>
          <w:szCs w:val="20"/>
        </w:rPr>
        <w:t xml:space="preserve">Selon les parcours, les apports en M1 se limitent à la caractérisation des élèves à besoins éducatifs particuliers et les dispositions institutionnelles, une approche uniquement centrée sur les élèves en situation de handicap. L’approche est davantage orientée vers un apport pour les oraux du concours que vers une professionnalisation sur l’éducation inclusive. </w:t>
      </w:r>
    </w:p>
    <w:p w:rsidR="000F66D1" w:rsidRPr="00B934B4" w:rsidRDefault="000F66D1" w:rsidP="005A321C">
      <w:pPr>
        <w:jc w:val="both"/>
        <w:rPr>
          <w:rFonts w:ascii="Arial" w:hAnsi="Arial" w:cs="Arial"/>
          <w:color w:val="000000" w:themeColor="text1"/>
          <w:sz w:val="20"/>
          <w:szCs w:val="20"/>
        </w:rPr>
      </w:pPr>
      <w:r w:rsidRPr="00B934B4">
        <w:rPr>
          <w:rFonts w:ascii="Arial" w:hAnsi="Arial" w:cs="Arial"/>
          <w:color w:val="000000" w:themeColor="text1"/>
          <w:sz w:val="20"/>
          <w:szCs w:val="20"/>
        </w:rPr>
        <w:t xml:space="preserve">En M2 et DU, un module optionnel permet d’approcher les gestes professionnels pour répondre à la diversité des élèves. </w:t>
      </w:r>
    </w:p>
    <w:p w:rsidR="000F66D1" w:rsidRPr="00B934B4" w:rsidRDefault="000F66D1" w:rsidP="005A321C">
      <w:pPr>
        <w:jc w:val="both"/>
        <w:rPr>
          <w:rFonts w:ascii="Arial" w:hAnsi="Arial" w:cs="Arial"/>
          <w:color w:val="000000" w:themeColor="text1"/>
          <w:sz w:val="20"/>
          <w:szCs w:val="20"/>
        </w:rPr>
      </w:pPr>
      <w:r w:rsidRPr="00B934B4">
        <w:rPr>
          <w:rFonts w:ascii="Arial" w:hAnsi="Arial" w:cs="Arial"/>
          <w:color w:val="000000" w:themeColor="text1"/>
          <w:sz w:val="20"/>
          <w:szCs w:val="20"/>
        </w:rPr>
        <w:t>Chaque année, les membres de l’équipe Education inclusive de l’Inspé sont sollicités pour diriger des mémoires universitaires sur cette thématique. A la rentrée 2020, un séminaire mémoire spécifique a été mis en place.</w:t>
      </w:r>
    </w:p>
    <w:p w:rsidR="000F66D1" w:rsidRPr="00B934B4" w:rsidRDefault="000F66D1" w:rsidP="005A321C">
      <w:pPr>
        <w:jc w:val="both"/>
        <w:rPr>
          <w:rFonts w:ascii="Arial" w:hAnsi="Arial" w:cs="Arial"/>
          <w:color w:val="000000" w:themeColor="text1"/>
          <w:sz w:val="20"/>
          <w:szCs w:val="20"/>
        </w:rPr>
      </w:pPr>
      <w:r w:rsidRPr="00B934B4">
        <w:rPr>
          <w:rFonts w:ascii="Arial" w:hAnsi="Arial" w:cs="Arial"/>
          <w:color w:val="000000" w:themeColor="text1"/>
          <w:sz w:val="20"/>
          <w:szCs w:val="20"/>
        </w:rPr>
        <w:t xml:space="preserve">La mention MEEF Pratiques et Ingénierie de la Formation comporte un parcours Métiers de l’Education inclusive qui s’adresse principalement à des enseignants en poste. Le public est constitué de personnes passant la certification CAPPEI ou des enseignants spécialisés qui souhaitent enrichir leur expertise. </w:t>
      </w:r>
    </w:p>
    <w:p w:rsidR="000F66D1" w:rsidRPr="00B934B4" w:rsidRDefault="000F66D1" w:rsidP="005A321C">
      <w:pPr>
        <w:jc w:val="both"/>
        <w:rPr>
          <w:rFonts w:ascii="Arial" w:hAnsi="Arial" w:cs="Arial"/>
          <w:color w:val="000000" w:themeColor="text1"/>
          <w:sz w:val="20"/>
          <w:szCs w:val="20"/>
        </w:rPr>
      </w:pPr>
      <w:r w:rsidRPr="00B934B4">
        <w:rPr>
          <w:rFonts w:ascii="Arial" w:hAnsi="Arial" w:cs="Arial"/>
          <w:color w:val="000000" w:themeColor="text1"/>
          <w:sz w:val="20"/>
          <w:szCs w:val="20"/>
        </w:rPr>
        <w:t>A ce jour, un ou deux titulaires de ce master seraient intéressés pour poursuivre une recherche.</w:t>
      </w:r>
    </w:p>
    <w:p w:rsidR="000F66D1" w:rsidRDefault="000F66D1" w:rsidP="005A321C">
      <w:pPr>
        <w:jc w:val="both"/>
        <w:rPr>
          <w:rFonts w:ascii="Arial" w:hAnsi="Arial" w:cs="Arial"/>
          <w:color w:val="000000" w:themeColor="text1"/>
          <w:sz w:val="20"/>
          <w:szCs w:val="20"/>
        </w:rPr>
      </w:pPr>
    </w:p>
    <w:p w:rsidR="00CD4CDA" w:rsidRPr="00B934B4" w:rsidRDefault="00CD4CDA" w:rsidP="005A321C">
      <w:pPr>
        <w:jc w:val="both"/>
        <w:rPr>
          <w:rFonts w:ascii="Arial" w:hAnsi="Arial" w:cs="Arial"/>
          <w:color w:val="000000" w:themeColor="text1"/>
          <w:sz w:val="20"/>
          <w:szCs w:val="20"/>
        </w:rPr>
      </w:pPr>
    </w:p>
    <w:p w:rsidR="000F66D1" w:rsidRPr="00B934B4" w:rsidRDefault="000F66D1" w:rsidP="005A321C">
      <w:pPr>
        <w:jc w:val="both"/>
        <w:rPr>
          <w:rFonts w:ascii="Arial" w:hAnsi="Arial" w:cs="Arial"/>
          <w:color w:val="000000" w:themeColor="text1"/>
          <w:sz w:val="20"/>
          <w:szCs w:val="20"/>
        </w:rPr>
      </w:pPr>
    </w:p>
    <w:p w:rsidR="000F66D1" w:rsidRPr="00CD4CDA" w:rsidRDefault="000F66D1" w:rsidP="005A321C">
      <w:pPr>
        <w:pStyle w:val="Paragraphedeliste"/>
        <w:numPr>
          <w:ilvl w:val="0"/>
          <w:numId w:val="5"/>
        </w:numPr>
        <w:jc w:val="both"/>
        <w:rPr>
          <w:rFonts w:ascii="Arial" w:hAnsi="Arial" w:cs="Arial"/>
          <w:b/>
          <w:color w:val="000000" w:themeColor="text1"/>
          <w:sz w:val="20"/>
          <w:szCs w:val="20"/>
          <w:u w:val="single"/>
        </w:rPr>
      </w:pPr>
      <w:r w:rsidRPr="00CD4CDA">
        <w:rPr>
          <w:rFonts w:ascii="Arial" w:hAnsi="Arial" w:cs="Arial"/>
          <w:b/>
          <w:color w:val="000000" w:themeColor="text1"/>
          <w:sz w:val="20"/>
          <w:szCs w:val="20"/>
          <w:u w:val="single"/>
        </w:rPr>
        <w:t>Perspectives</w:t>
      </w:r>
    </w:p>
    <w:p w:rsidR="000F66D1" w:rsidRPr="00B934B4" w:rsidRDefault="00CD4CDA" w:rsidP="005A321C">
      <w:pPr>
        <w:jc w:val="both"/>
        <w:rPr>
          <w:rFonts w:ascii="Arial" w:hAnsi="Arial" w:cs="Arial"/>
          <w:b/>
          <w:color w:val="000000" w:themeColor="text1"/>
          <w:sz w:val="20"/>
          <w:szCs w:val="20"/>
        </w:rPr>
      </w:pPr>
      <w:r>
        <w:rPr>
          <w:rFonts w:ascii="Arial" w:hAnsi="Arial" w:cs="Arial"/>
          <w:b/>
          <w:color w:val="000000" w:themeColor="text1"/>
          <w:sz w:val="20"/>
          <w:szCs w:val="20"/>
        </w:rPr>
        <w:t>Partenariats</w:t>
      </w:r>
    </w:p>
    <w:p w:rsidR="000F66D1" w:rsidRPr="00B934B4" w:rsidRDefault="000F66D1" w:rsidP="005A321C">
      <w:pPr>
        <w:jc w:val="both"/>
        <w:rPr>
          <w:rFonts w:ascii="Arial" w:hAnsi="Arial" w:cs="Arial"/>
          <w:color w:val="000000" w:themeColor="text1"/>
          <w:sz w:val="20"/>
          <w:szCs w:val="20"/>
        </w:rPr>
      </w:pPr>
      <w:r w:rsidRPr="00B934B4">
        <w:rPr>
          <w:rFonts w:ascii="Arial" w:hAnsi="Arial" w:cs="Arial"/>
          <w:color w:val="000000" w:themeColor="text1"/>
          <w:sz w:val="20"/>
          <w:szCs w:val="20"/>
        </w:rPr>
        <w:t>La qualité du partenariat avec l’Education nationale est une force qui doit permettre d’engager davantage de collaboration pour proposer une plus grande diversité d’actions de formation au sein des deux institutions et également en direction d’autres acteurs (établissement et service médico-sociaux).</w:t>
      </w:r>
    </w:p>
    <w:p w:rsidR="000F66D1" w:rsidRPr="00B934B4" w:rsidRDefault="000F66D1" w:rsidP="005A321C">
      <w:pPr>
        <w:jc w:val="both"/>
        <w:rPr>
          <w:rFonts w:ascii="Arial" w:hAnsi="Arial" w:cs="Arial"/>
          <w:color w:val="000000" w:themeColor="text1"/>
          <w:sz w:val="20"/>
          <w:szCs w:val="20"/>
        </w:rPr>
      </w:pPr>
    </w:p>
    <w:p w:rsidR="000F66D1" w:rsidRPr="00B934B4" w:rsidRDefault="00CD4CDA" w:rsidP="005A321C">
      <w:pPr>
        <w:jc w:val="both"/>
        <w:rPr>
          <w:rFonts w:ascii="Arial" w:hAnsi="Arial" w:cs="Arial"/>
          <w:b/>
          <w:color w:val="000000" w:themeColor="text1"/>
          <w:sz w:val="20"/>
          <w:szCs w:val="20"/>
        </w:rPr>
      </w:pPr>
      <w:r>
        <w:rPr>
          <w:rFonts w:ascii="Arial" w:hAnsi="Arial" w:cs="Arial"/>
          <w:b/>
          <w:color w:val="000000" w:themeColor="text1"/>
          <w:sz w:val="20"/>
          <w:szCs w:val="20"/>
        </w:rPr>
        <w:t>Formation et recherche</w:t>
      </w:r>
    </w:p>
    <w:p w:rsidR="000F66D1" w:rsidRPr="00B934B4" w:rsidRDefault="000F66D1" w:rsidP="005A321C">
      <w:pPr>
        <w:jc w:val="both"/>
        <w:rPr>
          <w:rFonts w:ascii="Arial" w:hAnsi="Arial" w:cs="Arial"/>
          <w:color w:val="000000" w:themeColor="text1"/>
          <w:sz w:val="20"/>
          <w:szCs w:val="20"/>
        </w:rPr>
      </w:pPr>
      <w:r w:rsidRPr="00B934B4">
        <w:rPr>
          <w:rFonts w:ascii="Arial" w:hAnsi="Arial" w:cs="Arial"/>
          <w:color w:val="000000" w:themeColor="text1"/>
          <w:sz w:val="20"/>
          <w:szCs w:val="20"/>
        </w:rPr>
        <w:t xml:space="preserve">L’arrêté́ du 25 novembre 2020 « fixant le cahier des charges relatif aux contenus de la formation initiale spécifique pour les étudiants ou fonctionnaires stagiaires se destinant aux métiers du professorat et de l’éducation concernant la scolarisation des élèves à besoins éducatifs particuliers » est l’occasion d’appréhender la place de l’éducation inclusive dans les maquettes de formation. </w:t>
      </w:r>
    </w:p>
    <w:p w:rsidR="000F66D1" w:rsidRDefault="000F66D1" w:rsidP="005A321C">
      <w:pPr>
        <w:jc w:val="both"/>
        <w:rPr>
          <w:rFonts w:ascii="Arial" w:hAnsi="Arial" w:cs="Arial"/>
          <w:color w:val="000000" w:themeColor="text1"/>
          <w:sz w:val="20"/>
          <w:szCs w:val="20"/>
        </w:rPr>
      </w:pPr>
      <w:r w:rsidRPr="00B934B4">
        <w:rPr>
          <w:rFonts w:ascii="Arial" w:hAnsi="Arial" w:cs="Arial"/>
          <w:color w:val="000000" w:themeColor="text1"/>
          <w:sz w:val="20"/>
          <w:szCs w:val="20"/>
        </w:rPr>
        <w:t>Si les membres de l’équipe Education Inclusive ont œuvré pour apporter leur contribution à l’élaboration de ces maquettes, la formation des enseignants de l’Inspé sur ces questions semble nécessaire.</w:t>
      </w:r>
    </w:p>
    <w:p w:rsidR="00CD4CDA" w:rsidRPr="00B934B4" w:rsidRDefault="00CD4CDA" w:rsidP="005A321C">
      <w:pPr>
        <w:jc w:val="both"/>
        <w:rPr>
          <w:rFonts w:ascii="Arial" w:hAnsi="Arial" w:cs="Arial"/>
          <w:color w:val="000000" w:themeColor="text1"/>
          <w:sz w:val="20"/>
          <w:szCs w:val="20"/>
        </w:rPr>
      </w:pPr>
    </w:p>
    <w:p w:rsidR="000F66D1" w:rsidRPr="00CD4CDA" w:rsidRDefault="00CD4CDA" w:rsidP="005A321C">
      <w:pPr>
        <w:pStyle w:val="Paragraphedeliste"/>
        <w:numPr>
          <w:ilvl w:val="0"/>
          <w:numId w:val="27"/>
        </w:numPr>
        <w:jc w:val="both"/>
        <w:rPr>
          <w:rFonts w:ascii="Arial" w:hAnsi="Arial" w:cs="Arial"/>
          <w:b/>
          <w:color w:val="000000" w:themeColor="text1"/>
          <w:sz w:val="20"/>
          <w:szCs w:val="20"/>
          <w:u w:val="single"/>
        </w:rPr>
      </w:pPr>
      <w:r w:rsidRPr="00CD4CDA">
        <w:rPr>
          <w:rFonts w:ascii="Arial" w:hAnsi="Arial" w:cs="Arial"/>
          <w:b/>
          <w:color w:val="000000" w:themeColor="text1"/>
          <w:sz w:val="20"/>
          <w:szCs w:val="20"/>
          <w:u w:val="single"/>
        </w:rPr>
        <w:t xml:space="preserve">Numérique pour </w:t>
      </w:r>
      <w:r w:rsidR="00ED3676">
        <w:rPr>
          <w:rFonts w:ascii="Arial" w:hAnsi="Arial" w:cs="Arial"/>
          <w:b/>
          <w:color w:val="000000" w:themeColor="text1"/>
          <w:sz w:val="20"/>
          <w:szCs w:val="20"/>
          <w:u w:val="single"/>
        </w:rPr>
        <w:t xml:space="preserve">l’éducation et </w:t>
      </w:r>
      <w:r w:rsidRPr="00CD4CDA">
        <w:rPr>
          <w:rFonts w:ascii="Arial" w:hAnsi="Arial" w:cs="Arial"/>
          <w:b/>
          <w:color w:val="000000" w:themeColor="text1"/>
          <w:sz w:val="20"/>
          <w:szCs w:val="20"/>
          <w:u w:val="single"/>
        </w:rPr>
        <w:t xml:space="preserve">la formation </w:t>
      </w:r>
    </w:p>
    <w:p w:rsidR="000F66D1" w:rsidRPr="00CD4CDA" w:rsidRDefault="000F66D1" w:rsidP="005A321C">
      <w:pPr>
        <w:pStyle w:val="Paragraphedeliste"/>
        <w:numPr>
          <w:ilvl w:val="0"/>
          <w:numId w:val="5"/>
        </w:numPr>
        <w:jc w:val="both"/>
        <w:rPr>
          <w:rFonts w:ascii="Arial" w:hAnsi="Arial" w:cs="Arial"/>
          <w:b/>
          <w:color w:val="000000" w:themeColor="text1"/>
          <w:sz w:val="20"/>
          <w:szCs w:val="20"/>
          <w:u w:val="single"/>
        </w:rPr>
      </w:pPr>
      <w:r w:rsidRPr="00CD4CDA">
        <w:rPr>
          <w:rFonts w:ascii="Arial" w:hAnsi="Arial" w:cs="Arial"/>
          <w:b/>
          <w:color w:val="000000" w:themeColor="text1"/>
          <w:sz w:val="20"/>
          <w:szCs w:val="20"/>
          <w:u w:val="single"/>
        </w:rPr>
        <w:t>Etat des lieux</w:t>
      </w:r>
    </w:p>
    <w:p w:rsidR="000F66D1" w:rsidRPr="00B934B4" w:rsidRDefault="00CD4CDA" w:rsidP="005A321C">
      <w:pPr>
        <w:jc w:val="both"/>
        <w:rPr>
          <w:rFonts w:ascii="Arial" w:hAnsi="Arial" w:cs="Arial"/>
          <w:color w:val="000000" w:themeColor="text1"/>
          <w:sz w:val="20"/>
          <w:szCs w:val="20"/>
        </w:rPr>
      </w:pPr>
      <w:r>
        <w:rPr>
          <w:rFonts w:ascii="Arial" w:hAnsi="Arial" w:cs="Arial"/>
          <w:color w:val="000000" w:themeColor="text1"/>
          <w:sz w:val="20"/>
          <w:szCs w:val="20"/>
        </w:rPr>
        <w:t xml:space="preserve">La </w:t>
      </w:r>
      <w:r w:rsidR="005A321C">
        <w:rPr>
          <w:rFonts w:ascii="Arial" w:hAnsi="Arial" w:cs="Arial"/>
          <w:color w:val="000000" w:themeColor="text1"/>
          <w:sz w:val="20"/>
          <w:szCs w:val="20"/>
        </w:rPr>
        <w:t>place prépondérante de la question numérique dans la formation des enseignants, des élèves et, par la même occasion des formateurs est prise en considération d</w:t>
      </w:r>
      <w:r w:rsidR="000F66D1" w:rsidRPr="00B934B4">
        <w:rPr>
          <w:rFonts w:ascii="Arial" w:hAnsi="Arial" w:cs="Arial"/>
          <w:color w:val="000000" w:themeColor="text1"/>
          <w:sz w:val="20"/>
          <w:szCs w:val="20"/>
        </w:rPr>
        <w:t>epuis plusieurs années</w:t>
      </w:r>
      <w:r w:rsidR="005A321C">
        <w:rPr>
          <w:rFonts w:ascii="Arial" w:hAnsi="Arial" w:cs="Arial"/>
          <w:color w:val="000000" w:themeColor="text1"/>
          <w:sz w:val="20"/>
          <w:szCs w:val="20"/>
        </w:rPr>
        <w:t xml:space="preserve"> à l’Inspé de Lyon par l’existence d’une équipe TICE d’</w:t>
      </w:r>
      <w:proofErr w:type="spellStart"/>
      <w:r w:rsidR="005A321C">
        <w:rPr>
          <w:rFonts w:ascii="Arial" w:hAnsi="Arial" w:cs="Arial"/>
          <w:color w:val="000000" w:themeColor="text1"/>
          <w:sz w:val="20"/>
          <w:szCs w:val="20"/>
        </w:rPr>
        <w:t>enseignant.</w:t>
      </w:r>
      <w:proofErr w:type="gramStart"/>
      <w:r w:rsidR="005A321C">
        <w:rPr>
          <w:rFonts w:ascii="Arial" w:hAnsi="Arial" w:cs="Arial"/>
          <w:color w:val="000000" w:themeColor="text1"/>
          <w:sz w:val="20"/>
          <w:szCs w:val="20"/>
        </w:rPr>
        <w:t>e.s</w:t>
      </w:r>
      <w:proofErr w:type="spellEnd"/>
      <w:proofErr w:type="gramEnd"/>
      <w:r w:rsidR="005A321C">
        <w:rPr>
          <w:rFonts w:ascii="Arial" w:hAnsi="Arial" w:cs="Arial"/>
          <w:color w:val="000000" w:themeColor="text1"/>
          <w:sz w:val="20"/>
          <w:szCs w:val="20"/>
        </w:rPr>
        <w:t xml:space="preserve"> </w:t>
      </w:r>
      <w:proofErr w:type="spellStart"/>
      <w:r w:rsidR="005A321C">
        <w:rPr>
          <w:rFonts w:ascii="Arial" w:hAnsi="Arial" w:cs="Arial"/>
          <w:color w:val="000000" w:themeColor="text1"/>
          <w:sz w:val="20"/>
          <w:szCs w:val="20"/>
        </w:rPr>
        <w:t>spécialisé.e.s</w:t>
      </w:r>
      <w:proofErr w:type="spellEnd"/>
      <w:r w:rsidR="005A321C">
        <w:rPr>
          <w:rFonts w:ascii="Arial" w:hAnsi="Arial" w:cs="Arial"/>
          <w:color w:val="000000" w:themeColor="text1"/>
          <w:sz w:val="20"/>
          <w:szCs w:val="20"/>
        </w:rPr>
        <w:t xml:space="preserve"> et la désignation d’</w:t>
      </w:r>
      <w:proofErr w:type="spellStart"/>
      <w:r w:rsidR="005A321C">
        <w:rPr>
          <w:rFonts w:ascii="Arial" w:hAnsi="Arial" w:cs="Arial"/>
          <w:color w:val="000000" w:themeColor="text1"/>
          <w:sz w:val="20"/>
          <w:szCs w:val="20"/>
        </w:rPr>
        <w:t>un.e</w:t>
      </w:r>
      <w:proofErr w:type="spellEnd"/>
      <w:r w:rsidR="005A321C">
        <w:rPr>
          <w:rFonts w:ascii="Arial" w:hAnsi="Arial" w:cs="Arial"/>
          <w:color w:val="000000" w:themeColor="text1"/>
          <w:sz w:val="20"/>
          <w:szCs w:val="20"/>
        </w:rPr>
        <w:t xml:space="preserve">. </w:t>
      </w:r>
      <w:proofErr w:type="spellStart"/>
      <w:r w:rsidR="005A321C">
        <w:rPr>
          <w:rFonts w:ascii="Arial" w:hAnsi="Arial" w:cs="Arial"/>
          <w:color w:val="000000" w:themeColor="text1"/>
          <w:sz w:val="20"/>
          <w:szCs w:val="20"/>
        </w:rPr>
        <w:t>chargé.e</w:t>
      </w:r>
      <w:proofErr w:type="spellEnd"/>
      <w:r w:rsidR="005A321C">
        <w:rPr>
          <w:rFonts w:ascii="Arial" w:hAnsi="Arial" w:cs="Arial"/>
          <w:color w:val="000000" w:themeColor="text1"/>
          <w:sz w:val="20"/>
          <w:szCs w:val="20"/>
        </w:rPr>
        <w:t xml:space="preserve"> de mission sur ces questions. Bien que ne faisant pas partie de l’</w:t>
      </w:r>
      <w:proofErr w:type="spellStart"/>
      <w:r w:rsidR="005A321C">
        <w:rPr>
          <w:rFonts w:ascii="Arial" w:hAnsi="Arial" w:cs="Arial"/>
          <w:color w:val="000000" w:themeColor="text1"/>
          <w:sz w:val="20"/>
          <w:szCs w:val="20"/>
        </w:rPr>
        <w:t>équipé</w:t>
      </w:r>
      <w:proofErr w:type="spellEnd"/>
      <w:r w:rsidR="005A321C">
        <w:rPr>
          <w:rFonts w:ascii="Arial" w:hAnsi="Arial" w:cs="Arial"/>
          <w:color w:val="000000" w:themeColor="text1"/>
          <w:sz w:val="20"/>
          <w:szCs w:val="20"/>
        </w:rPr>
        <w:t xml:space="preserve"> pédagogique en charge de l’enseignement du numérique dans les masters, le chargé de mission, placé s</w:t>
      </w:r>
      <w:r w:rsidR="000F66D1" w:rsidRPr="00B934B4">
        <w:rPr>
          <w:rFonts w:ascii="Arial" w:hAnsi="Arial" w:cs="Arial"/>
          <w:color w:val="000000" w:themeColor="text1"/>
          <w:sz w:val="20"/>
          <w:szCs w:val="20"/>
        </w:rPr>
        <w:t>ous l’autorité du directeur de l’Inspé,</w:t>
      </w:r>
      <w:r w:rsidR="005A321C">
        <w:rPr>
          <w:rFonts w:ascii="Arial" w:hAnsi="Arial" w:cs="Arial"/>
          <w:color w:val="000000" w:themeColor="text1"/>
          <w:sz w:val="20"/>
          <w:szCs w:val="20"/>
        </w:rPr>
        <w:t xml:space="preserve"> </w:t>
      </w:r>
      <w:r w:rsidR="000F66D1" w:rsidRPr="00B934B4">
        <w:rPr>
          <w:rFonts w:ascii="Arial" w:hAnsi="Arial" w:cs="Arial"/>
          <w:color w:val="000000" w:themeColor="text1"/>
          <w:sz w:val="20"/>
          <w:szCs w:val="20"/>
        </w:rPr>
        <w:t>travaille en collaboration avec le responsable du service numérique</w:t>
      </w:r>
      <w:r w:rsidR="005A321C">
        <w:rPr>
          <w:rFonts w:ascii="Arial" w:hAnsi="Arial" w:cs="Arial"/>
          <w:color w:val="000000" w:themeColor="text1"/>
          <w:sz w:val="20"/>
          <w:szCs w:val="20"/>
        </w:rPr>
        <w:t xml:space="preserve"> et en collaboration avec l’équipe pédagogique</w:t>
      </w:r>
      <w:r w:rsidR="000F66D1" w:rsidRPr="00B934B4">
        <w:rPr>
          <w:rFonts w:ascii="Arial" w:hAnsi="Arial" w:cs="Arial"/>
          <w:color w:val="000000" w:themeColor="text1"/>
          <w:sz w:val="20"/>
          <w:szCs w:val="20"/>
        </w:rPr>
        <w:t>. Il intervient dans le cadre du master PIF Métiers de la formation et de l’encadrement d’adultes sur l’ingénierie de formation avec le numérique (30h)</w:t>
      </w:r>
      <w:r w:rsidR="005A321C">
        <w:rPr>
          <w:rFonts w:ascii="Arial" w:hAnsi="Arial" w:cs="Arial"/>
          <w:color w:val="000000" w:themeColor="text1"/>
          <w:sz w:val="20"/>
          <w:szCs w:val="20"/>
        </w:rPr>
        <w:t xml:space="preserve">. </w:t>
      </w:r>
    </w:p>
    <w:p w:rsidR="000F66D1" w:rsidRPr="00B934B4" w:rsidRDefault="000F66D1" w:rsidP="005A321C">
      <w:pPr>
        <w:jc w:val="both"/>
        <w:rPr>
          <w:rFonts w:ascii="Arial" w:hAnsi="Arial" w:cs="Arial"/>
          <w:color w:val="000000" w:themeColor="text1"/>
          <w:sz w:val="20"/>
          <w:szCs w:val="20"/>
        </w:rPr>
      </w:pPr>
      <w:r w:rsidRPr="00B934B4">
        <w:rPr>
          <w:rFonts w:ascii="Arial" w:hAnsi="Arial" w:cs="Arial"/>
          <w:color w:val="000000" w:themeColor="text1"/>
          <w:sz w:val="20"/>
          <w:szCs w:val="20"/>
        </w:rPr>
        <w:t xml:space="preserve">Un premier plan numérique (2015-2018) a permis de mener une politique d’équipements </w:t>
      </w:r>
      <w:r w:rsidR="005A321C">
        <w:rPr>
          <w:rFonts w:ascii="Arial" w:hAnsi="Arial" w:cs="Arial"/>
          <w:color w:val="000000" w:themeColor="text1"/>
          <w:sz w:val="20"/>
          <w:szCs w:val="20"/>
        </w:rPr>
        <w:t xml:space="preserve">des salles pédagogiques et le renouvellement de cet équipement. </w:t>
      </w:r>
    </w:p>
    <w:p w:rsidR="000F66D1" w:rsidRPr="00B934B4" w:rsidRDefault="000F66D1" w:rsidP="005A321C">
      <w:pPr>
        <w:jc w:val="both"/>
        <w:rPr>
          <w:rFonts w:ascii="Arial" w:hAnsi="Arial" w:cs="Arial"/>
          <w:color w:val="000000" w:themeColor="text1"/>
          <w:sz w:val="20"/>
          <w:szCs w:val="20"/>
        </w:rPr>
      </w:pPr>
      <w:r w:rsidRPr="00B934B4">
        <w:rPr>
          <w:rFonts w:ascii="Arial" w:hAnsi="Arial" w:cs="Arial"/>
          <w:color w:val="000000" w:themeColor="text1"/>
          <w:sz w:val="20"/>
          <w:szCs w:val="20"/>
        </w:rPr>
        <w:t xml:space="preserve">Depuis 2018, un second plan s’est orienté sur </w:t>
      </w:r>
      <w:r w:rsidR="005A321C">
        <w:rPr>
          <w:rFonts w:ascii="Arial" w:hAnsi="Arial" w:cs="Arial"/>
          <w:color w:val="000000" w:themeColor="text1"/>
          <w:sz w:val="20"/>
          <w:szCs w:val="20"/>
        </w:rPr>
        <w:t xml:space="preserve">l’équipement et </w:t>
      </w:r>
      <w:r w:rsidRPr="00B934B4">
        <w:rPr>
          <w:rFonts w:ascii="Arial" w:hAnsi="Arial" w:cs="Arial"/>
          <w:color w:val="000000" w:themeColor="text1"/>
          <w:sz w:val="20"/>
          <w:szCs w:val="20"/>
        </w:rPr>
        <w:t>les pratiques des enseignants de l’Inspé. Ce plan s’appuie sur plusieurs volets</w:t>
      </w:r>
    </w:p>
    <w:p w:rsidR="000F66D1" w:rsidRPr="00B934B4" w:rsidRDefault="000F66D1" w:rsidP="005A321C">
      <w:pPr>
        <w:pStyle w:val="Paragraphedeliste"/>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contextualSpacing/>
        <w:jc w:val="both"/>
        <w:rPr>
          <w:rFonts w:ascii="Arial" w:hAnsi="Arial" w:cs="Arial"/>
          <w:color w:val="000000" w:themeColor="text1"/>
          <w:sz w:val="20"/>
          <w:szCs w:val="20"/>
        </w:rPr>
      </w:pPr>
      <w:r w:rsidRPr="00B934B4">
        <w:rPr>
          <w:rFonts w:ascii="Arial" w:hAnsi="Arial" w:cs="Arial"/>
          <w:color w:val="000000" w:themeColor="text1"/>
          <w:sz w:val="20"/>
          <w:szCs w:val="20"/>
        </w:rPr>
        <w:t>Formation et accompagnement des enseignants aux usages du numérique dans l’enseignement supérieur</w:t>
      </w:r>
    </w:p>
    <w:p w:rsidR="000F66D1" w:rsidRPr="00B934B4" w:rsidRDefault="000F66D1" w:rsidP="005A321C">
      <w:pPr>
        <w:pStyle w:val="Paragraphedeliste"/>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contextualSpacing/>
        <w:jc w:val="both"/>
        <w:rPr>
          <w:rFonts w:ascii="Arial" w:hAnsi="Arial" w:cs="Arial"/>
          <w:color w:val="000000" w:themeColor="text1"/>
          <w:sz w:val="20"/>
          <w:szCs w:val="20"/>
        </w:rPr>
      </w:pPr>
      <w:r w:rsidRPr="00B934B4">
        <w:rPr>
          <w:rFonts w:ascii="Arial" w:hAnsi="Arial" w:cs="Arial"/>
          <w:color w:val="000000" w:themeColor="text1"/>
          <w:sz w:val="20"/>
          <w:szCs w:val="20"/>
        </w:rPr>
        <w:t>Financement et accompagnement sur des projets de formation utilisant des modalités numériques (plate-forme, enseignement hybride…)</w:t>
      </w:r>
    </w:p>
    <w:p w:rsidR="000F66D1" w:rsidRPr="00B934B4" w:rsidRDefault="000F66D1" w:rsidP="005A321C">
      <w:pPr>
        <w:pStyle w:val="Paragraphedeliste"/>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contextualSpacing/>
        <w:jc w:val="both"/>
        <w:rPr>
          <w:rFonts w:ascii="Arial" w:hAnsi="Arial" w:cs="Arial"/>
          <w:color w:val="000000" w:themeColor="text1"/>
          <w:sz w:val="20"/>
          <w:szCs w:val="20"/>
        </w:rPr>
      </w:pPr>
      <w:r w:rsidRPr="00B934B4">
        <w:rPr>
          <w:rFonts w:ascii="Arial" w:hAnsi="Arial" w:cs="Arial"/>
          <w:color w:val="000000" w:themeColor="text1"/>
          <w:sz w:val="20"/>
          <w:szCs w:val="20"/>
        </w:rPr>
        <w:t>Aide à la production des ressources formatives médiatisées</w:t>
      </w:r>
    </w:p>
    <w:p w:rsidR="000F66D1" w:rsidRPr="00B934B4" w:rsidRDefault="000F66D1" w:rsidP="005A321C">
      <w:pPr>
        <w:pStyle w:val="Paragraphedeliste"/>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contextualSpacing/>
        <w:jc w:val="both"/>
        <w:rPr>
          <w:rFonts w:ascii="Arial" w:hAnsi="Arial" w:cs="Arial"/>
          <w:color w:val="000000" w:themeColor="text1"/>
          <w:sz w:val="20"/>
          <w:szCs w:val="20"/>
        </w:rPr>
      </w:pPr>
      <w:r w:rsidRPr="00B934B4">
        <w:rPr>
          <w:rFonts w:ascii="Arial" w:hAnsi="Arial" w:cs="Arial"/>
          <w:color w:val="000000" w:themeColor="text1"/>
          <w:sz w:val="20"/>
          <w:szCs w:val="20"/>
        </w:rPr>
        <w:t>Poursuite de la politique d’équipement</w:t>
      </w:r>
    </w:p>
    <w:p w:rsidR="000F66D1" w:rsidRPr="00B934B4" w:rsidRDefault="000F66D1" w:rsidP="005A321C">
      <w:pPr>
        <w:jc w:val="both"/>
        <w:rPr>
          <w:rFonts w:ascii="Arial" w:hAnsi="Arial" w:cs="Arial"/>
          <w:color w:val="000000" w:themeColor="text1"/>
          <w:sz w:val="20"/>
          <w:szCs w:val="20"/>
        </w:rPr>
      </w:pPr>
    </w:p>
    <w:p w:rsidR="000F66D1" w:rsidRPr="00B934B4" w:rsidRDefault="000F66D1" w:rsidP="005A321C">
      <w:pPr>
        <w:jc w:val="both"/>
        <w:rPr>
          <w:rFonts w:ascii="Arial" w:hAnsi="Arial" w:cs="Arial"/>
          <w:color w:val="000000" w:themeColor="text1"/>
          <w:sz w:val="20"/>
          <w:szCs w:val="20"/>
        </w:rPr>
      </w:pPr>
      <w:r w:rsidRPr="00B934B4">
        <w:rPr>
          <w:rFonts w:ascii="Arial" w:hAnsi="Arial" w:cs="Arial"/>
          <w:color w:val="000000" w:themeColor="text1"/>
          <w:sz w:val="20"/>
          <w:szCs w:val="20"/>
        </w:rPr>
        <w:t xml:space="preserve">Les modalités de formation et d’accompagnement ont été adaptées afin de répondre à des besoins collectifs (formation de formateurs) et des besoins plus individuels (micro-formation, accompagnement à la demande). </w:t>
      </w:r>
    </w:p>
    <w:p w:rsidR="000F66D1" w:rsidRPr="00B934B4" w:rsidRDefault="000F66D1" w:rsidP="005A321C">
      <w:pPr>
        <w:jc w:val="both"/>
        <w:rPr>
          <w:rFonts w:ascii="Arial" w:hAnsi="Arial" w:cs="Arial"/>
          <w:color w:val="000000" w:themeColor="text1"/>
          <w:sz w:val="20"/>
          <w:szCs w:val="20"/>
        </w:rPr>
      </w:pPr>
      <w:r w:rsidRPr="00B934B4">
        <w:rPr>
          <w:rFonts w:ascii="Arial" w:hAnsi="Arial" w:cs="Arial"/>
          <w:color w:val="000000" w:themeColor="text1"/>
          <w:sz w:val="20"/>
          <w:szCs w:val="20"/>
        </w:rPr>
        <w:t>Plusieurs projets ont été financés par des fonds propres et par la Cellule Innovation Conception et Accompagnement pour la Pédagogie : NUMAT (formation à distance sur l’enseignement en maternelle), MATHS (formation hybride en mathématiques pour les M2B), AEU préparation au concours (formation à distance), Corps et voix (capsules formatives, tout public).</w:t>
      </w:r>
    </w:p>
    <w:p w:rsidR="000F66D1" w:rsidRPr="00B934B4" w:rsidRDefault="000F66D1" w:rsidP="005A321C">
      <w:pPr>
        <w:jc w:val="both"/>
        <w:rPr>
          <w:rFonts w:ascii="Arial" w:hAnsi="Arial" w:cs="Arial"/>
          <w:color w:val="000000" w:themeColor="text1"/>
          <w:sz w:val="20"/>
          <w:szCs w:val="20"/>
        </w:rPr>
      </w:pPr>
      <w:r w:rsidRPr="00B934B4">
        <w:rPr>
          <w:rFonts w:ascii="Arial" w:hAnsi="Arial" w:cs="Arial"/>
          <w:color w:val="000000" w:themeColor="text1"/>
          <w:sz w:val="20"/>
          <w:szCs w:val="20"/>
        </w:rPr>
        <w:t xml:space="preserve">Le contexte particulier de l’année 2020 a fortement sollicité cette mission, notamment dans l’accompagnement des enseignants à des pratiques numériques. </w:t>
      </w:r>
    </w:p>
    <w:p w:rsidR="000F66D1" w:rsidRPr="00B934B4" w:rsidRDefault="000F66D1" w:rsidP="005A321C">
      <w:pPr>
        <w:jc w:val="both"/>
        <w:rPr>
          <w:rFonts w:ascii="Arial" w:hAnsi="Arial" w:cs="Arial"/>
          <w:color w:val="000000" w:themeColor="text1"/>
          <w:sz w:val="20"/>
          <w:szCs w:val="20"/>
        </w:rPr>
      </w:pPr>
    </w:p>
    <w:p w:rsidR="000F66D1" w:rsidRPr="00B934B4" w:rsidRDefault="000F66D1" w:rsidP="005A321C">
      <w:pPr>
        <w:jc w:val="both"/>
        <w:rPr>
          <w:rFonts w:ascii="Arial" w:hAnsi="Arial" w:cs="Arial"/>
          <w:color w:val="000000" w:themeColor="text1"/>
          <w:sz w:val="20"/>
          <w:szCs w:val="20"/>
        </w:rPr>
      </w:pPr>
      <w:r w:rsidRPr="00B934B4">
        <w:rPr>
          <w:rFonts w:ascii="Arial" w:hAnsi="Arial" w:cs="Arial"/>
          <w:color w:val="000000" w:themeColor="text1"/>
          <w:sz w:val="20"/>
          <w:szCs w:val="20"/>
        </w:rPr>
        <w:lastRenderedPageBreak/>
        <w:t>Si la période du printemps 2020 a généré un accompagnement de réaction à l’urgence, le début de l’année universitaire 2020-21 a été marqué par un besoin des enseignants de monter en compétences à la fois sur la dimension technique (prise en main) mais surtout sur la dimension pédagogique.</w:t>
      </w:r>
      <w:r w:rsidR="005A321C">
        <w:rPr>
          <w:rFonts w:ascii="Arial" w:hAnsi="Arial" w:cs="Arial"/>
          <w:color w:val="000000" w:themeColor="text1"/>
          <w:sz w:val="20"/>
          <w:szCs w:val="20"/>
        </w:rPr>
        <w:t xml:space="preserve"> La qualité et la réactivité de l’accompagnement réalisé ont été unanimement saluées par les équipes enseignantes qui ont eu la chance d’en bénéficier et ont permis d’amortir au moins en partie les effets de la situation de crise sanitaire et ses conséquences sur les modalités d’organisation des enseignements. </w:t>
      </w:r>
    </w:p>
    <w:p w:rsidR="000F66D1" w:rsidRPr="005A321C" w:rsidRDefault="000F66D1" w:rsidP="005A321C">
      <w:pPr>
        <w:pStyle w:val="Paragraphedeliste"/>
        <w:numPr>
          <w:ilvl w:val="0"/>
          <w:numId w:val="10"/>
        </w:numPr>
        <w:jc w:val="both"/>
        <w:rPr>
          <w:rFonts w:ascii="Arial" w:hAnsi="Arial" w:cs="Arial"/>
          <w:b/>
          <w:color w:val="000000" w:themeColor="text1"/>
          <w:sz w:val="20"/>
          <w:szCs w:val="20"/>
          <w:u w:val="single"/>
        </w:rPr>
      </w:pPr>
      <w:r w:rsidRPr="005A321C">
        <w:rPr>
          <w:rFonts w:ascii="Arial" w:hAnsi="Arial" w:cs="Arial"/>
          <w:b/>
          <w:color w:val="000000" w:themeColor="text1"/>
          <w:sz w:val="20"/>
          <w:szCs w:val="20"/>
          <w:u w:val="single"/>
        </w:rPr>
        <w:t>Perspectives</w:t>
      </w:r>
    </w:p>
    <w:p w:rsidR="000F66D1" w:rsidRPr="00B934B4" w:rsidRDefault="005A321C" w:rsidP="005A321C">
      <w:pPr>
        <w:jc w:val="both"/>
        <w:rPr>
          <w:rFonts w:ascii="Arial" w:hAnsi="Arial" w:cs="Arial"/>
          <w:b/>
          <w:color w:val="000000" w:themeColor="text1"/>
          <w:sz w:val="20"/>
          <w:szCs w:val="20"/>
        </w:rPr>
      </w:pPr>
      <w:r>
        <w:rPr>
          <w:rFonts w:ascii="Arial" w:hAnsi="Arial" w:cs="Arial"/>
          <w:b/>
          <w:color w:val="000000" w:themeColor="text1"/>
          <w:sz w:val="20"/>
          <w:szCs w:val="20"/>
        </w:rPr>
        <w:t xml:space="preserve">Observatoire </w:t>
      </w:r>
    </w:p>
    <w:p w:rsidR="000F66D1" w:rsidRPr="00B934B4" w:rsidRDefault="000F66D1" w:rsidP="005A321C">
      <w:pPr>
        <w:jc w:val="both"/>
        <w:rPr>
          <w:rFonts w:ascii="Arial" w:hAnsi="Arial" w:cs="Arial"/>
          <w:color w:val="000000" w:themeColor="text1"/>
          <w:sz w:val="20"/>
          <w:szCs w:val="20"/>
        </w:rPr>
      </w:pPr>
      <w:r w:rsidRPr="00B934B4">
        <w:rPr>
          <w:rFonts w:ascii="Arial" w:hAnsi="Arial" w:cs="Arial"/>
          <w:color w:val="000000" w:themeColor="text1"/>
          <w:sz w:val="20"/>
          <w:szCs w:val="20"/>
        </w:rPr>
        <w:t xml:space="preserve">Les contraintes d’enseignement de l’année 2020 ont vu un développement de nouvelles pratiques pédagogiques, de nouvelles compétences. Pour les enseignants, un changement de regard sur la place du numérique s’est opéré. </w:t>
      </w:r>
    </w:p>
    <w:p w:rsidR="000F66D1" w:rsidRPr="00B934B4" w:rsidRDefault="000F66D1" w:rsidP="005A321C">
      <w:pPr>
        <w:jc w:val="both"/>
        <w:rPr>
          <w:rFonts w:ascii="Arial" w:hAnsi="Arial" w:cs="Arial"/>
          <w:color w:val="000000" w:themeColor="text1"/>
          <w:sz w:val="20"/>
          <w:szCs w:val="20"/>
        </w:rPr>
      </w:pPr>
      <w:r w:rsidRPr="00B934B4">
        <w:rPr>
          <w:rFonts w:ascii="Arial" w:hAnsi="Arial" w:cs="Arial"/>
          <w:color w:val="000000" w:themeColor="text1"/>
          <w:sz w:val="20"/>
          <w:szCs w:val="20"/>
        </w:rPr>
        <w:t xml:space="preserve">Pour certains, ces nouvelles pratiques ont trouvé leur pertinence. Il convient de pouvoir repérer ces changements afin de capitaliser les énergies déployées et enrichir les réponses pédagogiques offertes aux étudiants. </w:t>
      </w:r>
    </w:p>
    <w:p w:rsidR="005A321C" w:rsidRDefault="005A321C" w:rsidP="005A321C">
      <w:pPr>
        <w:jc w:val="both"/>
        <w:rPr>
          <w:rFonts w:ascii="Arial" w:hAnsi="Arial" w:cs="Arial"/>
          <w:b/>
          <w:color w:val="000000" w:themeColor="text1"/>
          <w:sz w:val="20"/>
          <w:szCs w:val="20"/>
        </w:rPr>
      </w:pPr>
    </w:p>
    <w:p w:rsidR="005A321C" w:rsidRPr="005A321C" w:rsidRDefault="005A321C" w:rsidP="005A321C">
      <w:pPr>
        <w:jc w:val="both"/>
        <w:rPr>
          <w:rFonts w:ascii="Arial" w:hAnsi="Arial" w:cs="Arial"/>
          <w:b/>
          <w:color w:val="000000" w:themeColor="text1"/>
          <w:sz w:val="20"/>
          <w:szCs w:val="20"/>
        </w:rPr>
      </w:pPr>
      <w:r w:rsidRPr="005A321C">
        <w:rPr>
          <w:rFonts w:ascii="Arial" w:hAnsi="Arial" w:cs="Arial"/>
          <w:b/>
          <w:color w:val="000000" w:themeColor="text1"/>
          <w:sz w:val="20"/>
          <w:szCs w:val="20"/>
        </w:rPr>
        <w:t xml:space="preserve">Appel à projets </w:t>
      </w:r>
    </w:p>
    <w:p w:rsidR="000F66D1" w:rsidRPr="00B934B4" w:rsidRDefault="000F66D1" w:rsidP="005A321C">
      <w:pPr>
        <w:jc w:val="both"/>
        <w:rPr>
          <w:rFonts w:ascii="Arial" w:hAnsi="Arial" w:cs="Arial"/>
          <w:color w:val="000000" w:themeColor="text1"/>
          <w:sz w:val="20"/>
          <w:szCs w:val="20"/>
        </w:rPr>
      </w:pPr>
      <w:r w:rsidRPr="00B934B4">
        <w:rPr>
          <w:rFonts w:ascii="Arial" w:hAnsi="Arial" w:cs="Arial"/>
          <w:color w:val="000000" w:themeColor="text1"/>
          <w:sz w:val="20"/>
          <w:szCs w:val="20"/>
        </w:rPr>
        <w:t>Ces nouvelles pratiques doivent être perçues comme un enrichissement des modalités de formation, et non</w:t>
      </w:r>
      <w:r w:rsidR="005A321C">
        <w:rPr>
          <w:rFonts w:ascii="Arial" w:hAnsi="Arial" w:cs="Arial"/>
          <w:color w:val="000000" w:themeColor="text1"/>
          <w:sz w:val="20"/>
          <w:szCs w:val="20"/>
        </w:rPr>
        <w:t xml:space="preserve"> </w:t>
      </w:r>
      <w:r w:rsidRPr="00B934B4">
        <w:rPr>
          <w:rFonts w:ascii="Arial" w:hAnsi="Arial" w:cs="Arial"/>
          <w:color w:val="000000" w:themeColor="text1"/>
          <w:sz w:val="20"/>
          <w:szCs w:val="20"/>
        </w:rPr>
        <w:t>comme</w:t>
      </w:r>
      <w:r w:rsidR="005A321C">
        <w:rPr>
          <w:rFonts w:ascii="Arial" w:hAnsi="Arial" w:cs="Arial"/>
          <w:color w:val="000000" w:themeColor="text1"/>
          <w:sz w:val="20"/>
          <w:szCs w:val="20"/>
        </w:rPr>
        <w:t xml:space="preserve"> </w:t>
      </w:r>
      <w:r w:rsidRPr="00B934B4">
        <w:rPr>
          <w:rFonts w:ascii="Arial" w:hAnsi="Arial" w:cs="Arial"/>
          <w:color w:val="000000" w:themeColor="text1"/>
          <w:sz w:val="20"/>
          <w:szCs w:val="20"/>
        </w:rPr>
        <w:t>un remplacement.</w:t>
      </w:r>
    </w:p>
    <w:p w:rsidR="000F66D1" w:rsidRPr="00B934B4" w:rsidRDefault="000F66D1" w:rsidP="00ED3676">
      <w:pPr>
        <w:jc w:val="both"/>
        <w:rPr>
          <w:rFonts w:ascii="Arial" w:hAnsi="Arial" w:cs="Arial"/>
          <w:color w:val="000000" w:themeColor="text1"/>
          <w:sz w:val="20"/>
          <w:szCs w:val="20"/>
        </w:rPr>
      </w:pPr>
      <w:r w:rsidRPr="00B934B4">
        <w:rPr>
          <w:rFonts w:ascii="Arial" w:hAnsi="Arial" w:cs="Arial"/>
          <w:color w:val="000000" w:themeColor="text1"/>
          <w:sz w:val="20"/>
          <w:szCs w:val="20"/>
        </w:rPr>
        <w:t xml:space="preserve">Si la situation de 2020 a permis d’accompagner à minima, il est nécessaire d’offrir un espace pour ceux qui souhaitent pousser plus loin ces pratiques émergentes avec un accompagnement adapté et personnalisé (analyse, design, </w:t>
      </w:r>
      <w:proofErr w:type="spellStart"/>
      <w:r w:rsidRPr="00B934B4">
        <w:rPr>
          <w:rFonts w:ascii="Arial" w:hAnsi="Arial" w:cs="Arial"/>
          <w:color w:val="000000" w:themeColor="text1"/>
          <w:sz w:val="20"/>
          <w:szCs w:val="20"/>
        </w:rPr>
        <w:t>développment</w:t>
      </w:r>
      <w:proofErr w:type="spellEnd"/>
      <w:r w:rsidRPr="00B934B4">
        <w:rPr>
          <w:rFonts w:ascii="Arial" w:hAnsi="Arial" w:cs="Arial"/>
          <w:color w:val="000000" w:themeColor="text1"/>
          <w:sz w:val="20"/>
          <w:szCs w:val="20"/>
        </w:rPr>
        <w:t>, implémentation, évaluation).</w:t>
      </w:r>
      <w:r w:rsidRPr="00B934B4">
        <w:rPr>
          <w:rFonts w:ascii="Arial" w:hAnsi="Arial" w:cs="Arial"/>
          <w:color w:val="000000" w:themeColor="text1"/>
          <w:sz w:val="20"/>
          <w:szCs w:val="20"/>
        </w:rPr>
        <w:br w:type="page"/>
      </w:r>
    </w:p>
    <w:bookmarkStart w:id="1" w:name="_Hlk60995131" w:displacedByCustomXml="next"/>
    <w:bookmarkEnd w:id="1" w:displacedByCustomXml="next"/>
    <w:sdt>
      <w:sdtPr>
        <w:rPr>
          <w:rFonts w:ascii="Arial" w:eastAsia="Calibri" w:hAnsi="Arial" w:cs="Arial"/>
          <w:b/>
          <w:color w:val="000000" w:themeColor="text1"/>
          <w:sz w:val="22"/>
          <w:szCs w:val="22"/>
          <w:bdr w:val="nil"/>
          <w:lang w:eastAsia="fr-FR"/>
          <w14:textOutline w14:w="0" w14:cap="flat" w14:cmpd="sng" w14:algn="ctr">
            <w14:noFill/>
            <w14:prstDash w14:val="solid"/>
            <w14:bevel/>
          </w14:textOutline>
        </w:rPr>
        <w:id w:val="-313489873"/>
        <w:docPartObj>
          <w:docPartGallery w:val="Cover Pages"/>
          <w:docPartUnique/>
        </w:docPartObj>
      </w:sdtPr>
      <w:sdtEndPr/>
      <w:sdtContent>
        <w:p w:rsidR="008C4531" w:rsidRDefault="000F66D1" w:rsidP="008C4531">
          <w:pPr>
            <w:pStyle w:val="Sansinterligne"/>
            <w:jc w:val="both"/>
            <w:rPr>
              <w:rFonts w:ascii="Arial" w:hAnsi="Arial" w:cs="Arial"/>
              <w:b/>
              <w:color w:val="000000" w:themeColor="text1"/>
            </w:rPr>
          </w:pPr>
          <w:r w:rsidRPr="00B934B4">
            <w:rPr>
              <w:rFonts w:ascii="Arial" w:hAnsi="Arial" w:cs="Arial"/>
              <w:b/>
              <w:noProof/>
              <w:color w:val="000000" w:themeColor="text1"/>
            </w:rPr>
            <mc:AlternateContent>
              <mc:Choice Requires="wps">
                <w:drawing>
                  <wp:anchor distT="0" distB="0" distL="114300" distR="114300" simplePos="0" relativeHeight="251663360" behindDoc="0" locked="0" layoutInCell="1" allowOverlap="1" wp14:anchorId="41A124C4" wp14:editId="5E0C3849">
                    <wp:simplePos x="0" y="0"/>
                    <wp:positionH relativeFrom="page">
                      <wp:posOffset>3371850</wp:posOffset>
                    </wp:positionH>
                    <wp:positionV relativeFrom="page">
                      <wp:posOffset>1644650</wp:posOffset>
                    </wp:positionV>
                    <wp:extent cx="7435850" cy="2076450"/>
                    <wp:effectExtent l="0" t="0" r="12700" b="0"/>
                    <wp:wrapNone/>
                    <wp:docPr id="40" name="Zone de texte 40"/>
                    <wp:cNvGraphicFramePr/>
                    <a:graphic xmlns:a="http://schemas.openxmlformats.org/drawingml/2006/main">
                      <a:graphicData uri="http://schemas.microsoft.com/office/word/2010/wordprocessingShape">
                        <wps:wsp>
                          <wps:cNvSpPr txBox="1"/>
                          <wps:spPr>
                            <a:xfrm>
                              <a:off x="0" y="0"/>
                              <a:ext cx="7435850" cy="2076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F66D1" w:rsidRDefault="00ED3676" w:rsidP="000F66D1">
                                <w:pPr>
                                  <w:pStyle w:val="Sansinterligne"/>
                                  <w:rPr>
                                    <w:rFonts w:asciiTheme="majorHAnsi" w:eastAsiaTheme="majorEastAsia" w:hAnsiTheme="majorHAnsi" w:cstheme="majorBidi"/>
                                    <w:color w:val="262626" w:themeColor="text1" w:themeTint="D9"/>
                                    <w:sz w:val="72"/>
                                  </w:rPr>
                                </w:pPr>
                                <w:sdt>
                                  <w:sdtPr>
                                    <w:rPr>
                                      <w:rFonts w:asciiTheme="majorHAnsi" w:eastAsiaTheme="majorEastAsia" w:hAnsiTheme="majorHAnsi" w:cstheme="majorBidi"/>
                                      <w:color w:val="262626" w:themeColor="text1" w:themeTint="D9"/>
                                      <w:sz w:val="72"/>
                                      <w:szCs w:val="72"/>
                                    </w:rPr>
                                    <w:alias w:val="Titre"/>
                                    <w:tag w:val=""/>
                                    <w:id w:val="-705018352"/>
                                    <w:showingPlcHdr/>
                                    <w:dataBinding w:prefixMappings="xmlns:ns0='http://purl.org/dc/elements/1.1/' xmlns:ns1='http://schemas.openxmlformats.org/package/2006/metadata/core-properties' " w:xpath="/ns1:coreProperties[1]/ns0:title[1]" w:storeItemID="{6C3C8BC8-F283-45AE-878A-BAB7291924A1}"/>
                                    <w:text/>
                                  </w:sdtPr>
                                  <w:sdtEndPr/>
                                  <w:sdtContent>
                                    <w:r w:rsidR="000F66D1">
                                      <w:rPr>
                                        <w:rFonts w:asciiTheme="majorHAnsi" w:eastAsiaTheme="majorEastAsia" w:hAnsiTheme="majorHAnsi" w:cstheme="majorBidi"/>
                                        <w:color w:val="262626" w:themeColor="text1" w:themeTint="D9"/>
                                        <w:sz w:val="72"/>
                                        <w:szCs w:val="72"/>
                                      </w:rPr>
                                      <w:t xml:space="preserve">     </w:t>
                                    </w:r>
                                  </w:sdtContent>
                                </w:sdt>
                              </w:p>
                              <w:p w:rsidR="000F66D1" w:rsidRPr="00C85F39" w:rsidRDefault="00ED3676" w:rsidP="000F66D1">
                                <w:pPr>
                                  <w:spacing w:before="120"/>
                                  <w:rPr>
                                    <w:color w:val="404040" w:themeColor="text1" w:themeTint="BF"/>
                                    <w:sz w:val="36"/>
                                    <w:szCs w:val="36"/>
                                  </w:rPr>
                                </w:pPr>
                                <w:sdt>
                                  <w:sdtPr>
                                    <w:rPr>
                                      <w:color w:val="404040" w:themeColor="text1" w:themeTint="BF"/>
                                      <w:sz w:val="36"/>
                                      <w:szCs w:val="36"/>
                                    </w:rPr>
                                    <w:alias w:val="Sous-titre"/>
                                    <w:tag w:val=""/>
                                    <w:id w:val="1249541682"/>
                                    <w:showingPlcHdr/>
                                    <w:dataBinding w:prefixMappings="xmlns:ns0='http://purl.org/dc/elements/1.1/' xmlns:ns1='http://schemas.openxmlformats.org/package/2006/metadata/core-properties' " w:xpath="/ns1:coreProperties[1]/ns0:subject[1]" w:storeItemID="{6C3C8BC8-F283-45AE-878A-BAB7291924A1}"/>
                                    <w:text/>
                                  </w:sdtPr>
                                  <w:sdtEndPr/>
                                  <w:sdtContent>
                                    <w:r w:rsidR="000F66D1">
                                      <w:rPr>
                                        <w:color w:val="404040" w:themeColor="text1" w:themeTint="BF"/>
                                        <w:sz w:val="36"/>
                                        <w:szCs w:val="36"/>
                                      </w:rPr>
                                      <w:t xml:space="preserve">     </w:t>
                                    </w:r>
                                  </w:sdtContent>
                                </w:sdt>
                              </w:p>
                              <w:p w:rsidR="000F66D1" w:rsidRDefault="000F66D1" w:rsidP="000F66D1">
                                <w:pPr>
                                  <w:spacing w:before="120"/>
                                  <w:rPr>
                                    <w:color w:val="404040" w:themeColor="text1" w:themeTint="BF"/>
                                    <w:sz w:val="36"/>
                                    <w:szCs w:val="36"/>
                                  </w:rPr>
                                </w:pPr>
                              </w:p>
                              <w:p w:rsidR="000F66D1" w:rsidRDefault="000F66D1" w:rsidP="000F66D1">
                                <w:pPr>
                                  <w:spacing w:before="120"/>
                                  <w:jc w:val="center"/>
                                  <w:rPr>
                                    <w:color w:val="404040" w:themeColor="text1" w:themeTint="BF"/>
                                    <w:sz w:val="36"/>
                                    <w:szCs w:val="36"/>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1A124C4" id="_x0000_t202" coordsize="21600,21600" o:spt="202" path="m,l,21600r21600,l21600,xe">
                    <v:stroke joinstyle="miter"/>
                    <v:path gradientshapeok="t" o:connecttype="rect"/>
                  </v:shapetype>
                  <v:shape id="Zone de texte 40" o:spid="_x0000_s1026" type="#_x0000_t202" style="position:absolute;left:0;text-align:left;margin-left:265.5pt;margin-top:129.5pt;width:585.5pt;height:163.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" filled="f" stroked="f" strokeweight=".5pt">
                    <v:textbox inset="0,0,0,0">
                      <w:txbxContent>
                        <w:p w:rsidR="000F66D1" w:rsidRDefault="00ED3676" w:rsidP="000F66D1">
                          <w:pPr>
                            <w:pStyle w:val="Sansinterligne"/>
                            <w:rPr>
                              <w:rFonts w:asciiTheme="majorHAnsi" w:eastAsiaTheme="majorEastAsia" w:hAnsiTheme="majorHAnsi" w:cstheme="majorBidi"/>
                              <w:color w:val="262626" w:themeColor="text1" w:themeTint="D9"/>
                              <w:sz w:val="72"/>
                            </w:rPr>
                          </w:pPr>
                          <w:sdt>
                            <w:sdtPr>
                              <w:rPr>
                                <w:rFonts w:asciiTheme="majorHAnsi" w:eastAsiaTheme="majorEastAsia" w:hAnsiTheme="majorHAnsi" w:cstheme="majorBidi"/>
                                <w:color w:val="262626" w:themeColor="text1" w:themeTint="D9"/>
                                <w:sz w:val="72"/>
                                <w:szCs w:val="72"/>
                              </w:rPr>
                              <w:alias w:val="Titre"/>
                              <w:tag w:val=""/>
                              <w:id w:val="-705018352"/>
                              <w:showingPlcHdr/>
                              <w:dataBinding w:prefixMappings="xmlns:ns0='http://purl.org/dc/elements/1.1/' xmlns:ns1='http://schemas.openxmlformats.org/package/2006/metadata/core-properties' " w:xpath="/ns1:coreProperties[1]/ns0:title[1]" w:storeItemID="{6C3C8BC8-F283-45AE-878A-BAB7291924A1}"/>
                              <w:text/>
                            </w:sdtPr>
                            <w:sdtEndPr/>
                            <w:sdtContent>
                              <w:r w:rsidR="000F66D1">
                                <w:rPr>
                                  <w:rFonts w:asciiTheme="majorHAnsi" w:eastAsiaTheme="majorEastAsia" w:hAnsiTheme="majorHAnsi" w:cstheme="majorBidi"/>
                                  <w:color w:val="262626" w:themeColor="text1" w:themeTint="D9"/>
                                  <w:sz w:val="72"/>
                                  <w:szCs w:val="72"/>
                                </w:rPr>
                                <w:t xml:space="preserve">     </w:t>
                              </w:r>
                            </w:sdtContent>
                          </w:sdt>
                        </w:p>
                        <w:p w:rsidR="000F66D1" w:rsidRPr="00C85F39" w:rsidRDefault="00ED3676" w:rsidP="000F66D1">
                          <w:pPr>
                            <w:spacing w:before="120"/>
                            <w:rPr>
                              <w:color w:val="404040" w:themeColor="text1" w:themeTint="BF"/>
                              <w:sz w:val="36"/>
                              <w:szCs w:val="36"/>
                            </w:rPr>
                          </w:pPr>
                          <w:sdt>
                            <w:sdtPr>
                              <w:rPr>
                                <w:color w:val="404040" w:themeColor="text1" w:themeTint="BF"/>
                                <w:sz w:val="36"/>
                                <w:szCs w:val="36"/>
                              </w:rPr>
                              <w:alias w:val="Sous-titre"/>
                              <w:tag w:val=""/>
                              <w:id w:val="1249541682"/>
                              <w:showingPlcHdr/>
                              <w:dataBinding w:prefixMappings="xmlns:ns0='http://purl.org/dc/elements/1.1/' xmlns:ns1='http://schemas.openxmlformats.org/package/2006/metadata/core-properties' " w:xpath="/ns1:coreProperties[1]/ns0:subject[1]" w:storeItemID="{6C3C8BC8-F283-45AE-878A-BAB7291924A1}"/>
                              <w:text/>
                            </w:sdtPr>
                            <w:sdtEndPr/>
                            <w:sdtContent>
                              <w:r w:rsidR="000F66D1">
                                <w:rPr>
                                  <w:color w:val="404040" w:themeColor="text1" w:themeTint="BF"/>
                                  <w:sz w:val="36"/>
                                  <w:szCs w:val="36"/>
                                </w:rPr>
                                <w:t xml:space="preserve">     </w:t>
                              </w:r>
                            </w:sdtContent>
                          </w:sdt>
                        </w:p>
                        <w:p w:rsidR="000F66D1" w:rsidRDefault="000F66D1" w:rsidP="000F66D1">
                          <w:pPr>
                            <w:spacing w:before="120"/>
                            <w:rPr>
                              <w:color w:val="404040" w:themeColor="text1" w:themeTint="BF"/>
                              <w:sz w:val="36"/>
                              <w:szCs w:val="36"/>
                            </w:rPr>
                          </w:pPr>
                        </w:p>
                        <w:p w:rsidR="000F66D1" w:rsidRDefault="000F66D1" w:rsidP="000F66D1">
                          <w:pPr>
                            <w:spacing w:before="120"/>
                            <w:jc w:val="center"/>
                            <w:rPr>
                              <w:color w:val="404040" w:themeColor="text1" w:themeTint="BF"/>
                              <w:sz w:val="36"/>
                              <w:szCs w:val="36"/>
                            </w:rPr>
                          </w:pPr>
                        </w:p>
                      </w:txbxContent>
                    </v:textbox>
                    <w10:wrap anchorx="page" anchory="page"/>
                  </v:shape>
                </w:pict>
              </mc:Fallback>
            </mc:AlternateContent>
          </w:r>
        </w:p>
        <w:p w:rsidR="000F66D1" w:rsidRPr="00ED3676" w:rsidRDefault="000F66D1" w:rsidP="008C4531">
          <w:pPr>
            <w:pStyle w:val="Sansinterligne"/>
            <w:numPr>
              <w:ilvl w:val="0"/>
              <w:numId w:val="27"/>
            </w:numPr>
            <w:jc w:val="both"/>
            <w:rPr>
              <w:rFonts w:ascii="Arial" w:hAnsi="Arial" w:cs="Arial"/>
              <w:b/>
              <w:color w:val="000000" w:themeColor="text1"/>
              <w:u w:val="single"/>
            </w:rPr>
          </w:pPr>
          <w:r w:rsidRPr="00ED3676">
            <w:rPr>
              <w:rFonts w:ascii="Arial" w:hAnsi="Arial" w:cs="Arial"/>
              <w:b/>
              <w:color w:val="000000" w:themeColor="text1"/>
              <w:u w:val="single"/>
            </w:rPr>
            <w:t>Petite Enfance-Ecole maternelle</w:t>
          </w:r>
          <w:r w:rsidRPr="00ED3676">
            <w:rPr>
              <w:rFonts w:ascii="Arial" w:hAnsi="Arial" w:cs="Arial"/>
              <w:noProof/>
              <w:color w:val="000000" w:themeColor="text1"/>
              <w:u w:val="single"/>
            </w:rPr>
            <w:t xml:space="preserve"> </w:t>
          </w:r>
        </w:p>
        <w:p w:rsidR="000F66D1" w:rsidRPr="00B934B4" w:rsidRDefault="00ED3676" w:rsidP="005A321C">
          <w:pPr>
            <w:jc w:val="both"/>
            <w:rPr>
              <w:rFonts w:ascii="Arial" w:hAnsi="Arial" w:cs="Arial"/>
              <w:b/>
              <w:color w:val="000000" w:themeColor="text1"/>
              <w:sz w:val="20"/>
              <w:szCs w:val="20"/>
            </w:rPr>
          </w:pPr>
        </w:p>
      </w:sdtContent>
    </w:sdt>
    <w:p w:rsidR="000F66D1" w:rsidRPr="00B934B4" w:rsidRDefault="000F66D1" w:rsidP="005A321C">
      <w:pPr>
        <w:jc w:val="both"/>
        <w:rPr>
          <w:rFonts w:ascii="Arial" w:hAnsi="Arial" w:cs="Arial"/>
          <w:color w:val="000000" w:themeColor="text1"/>
          <w:sz w:val="20"/>
          <w:szCs w:val="20"/>
        </w:rPr>
      </w:pPr>
      <w:r w:rsidRPr="00B934B4">
        <w:rPr>
          <w:rFonts w:ascii="Arial" w:hAnsi="Arial" w:cs="Arial"/>
          <w:color w:val="000000" w:themeColor="text1"/>
          <w:sz w:val="20"/>
          <w:szCs w:val="20"/>
        </w:rPr>
        <w:t xml:space="preserve">La mission </w:t>
      </w:r>
      <w:r w:rsidRPr="00B934B4">
        <w:rPr>
          <w:rFonts w:ascii="Arial" w:hAnsi="Arial" w:cs="Arial"/>
          <w:i/>
          <w:color w:val="000000" w:themeColor="text1"/>
          <w:sz w:val="20"/>
          <w:szCs w:val="20"/>
        </w:rPr>
        <w:t>Ecole maternelle –Petite Enfance est rattachée à</w:t>
      </w:r>
      <w:r w:rsidRPr="00B934B4">
        <w:rPr>
          <w:rFonts w:ascii="Arial" w:hAnsi="Arial" w:cs="Arial"/>
          <w:color w:val="000000" w:themeColor="text1"/>
          <w:sz w:val="20"/>
          <w:szCs w:val="20"/>
        </w:rPr>
        <w:t xml:space="preserve"> la direction de l’</w:t>
      </w:r>
      <w:r w:rsidR="008C4531">
        <w:rPr>
          <w:rFonts w:ascii="Arial" w:hAnsi="Arial" w:cs="Arial"/>
          <w:color w:val="000000" w:themeColor="text1"/>
          <w:sz w:val="20"/>
          <w:szCs w:val="20"/>
        </w:rPr>
        <w:t>Inspé</w:t>
      </w:r>
      <w:r w:rsidRPr="00B934B4">
        <w:rPr>
          <w:rFonts w:ascii="Arial" w:hAnsi="Arial" w:cs="Arial"/>
          <w:color w:val="000000" w:themeColor="text1"/>
          <w:sz w:val="20"/>
          <w:szCs w:val="20"/>
        </w:rPr>
        <w:t>.</w:t>
      </w:r>
    </w:p>
    <w:p w:rsidR="000F66D1" w:rsidRPr="00B934B4" w:rsidRDefault="000F66D1" w:rsidP="005A321C">
      <w:pPr>
        <w:jc w:val="both"/>
        <w:rPr>
          <w:rFonts w:ascii="Arial" w:hAnsi="Arial" w:cs="Arial"/>
          <w:color w:val="000000" w:themeColor="text1"/>
          <w:sz w:val="20"/>
          <w:szCs w:val="20"/>
        </w:rPr>
      </w:pPr>
      <w:r w:rsidRPr="00B934B4">
        <w:rPr>
          <w:rFonts w:ascii="Arial" w:hAnsi="Arial" w:cs="Arial"/>
          <w:color w:val="000000" w:themeColor="text1"/>
          <w:sz w:val="20"/>
          <w:szCs w:val="20"/>
        </w:rPr>
        <w:t>Depuis 2006, elle inscrit son action dans la continuité, la complémentarité, le renforcement des formations aux métiers de l’enseignement.</w:t>
      </w:r>
    </w:p>
    <w:p w:rsidR="000F66D1" w:rsidRPr="00B934B4" w:rsidRDefault="000F66D1" w:rsidP="005A321C">
      <w:pPr>
        <w:jc w:val="both"/>
        <w:rPr>
          <w:rFonts w:ascii="Arial" w:hAnsi="Arial" w:cs="Arial"/>
          <w:color w:val="000000" w:themeColor="text1"/>
          <w:sz w:val="20"/>
          <w:szCs w:val="20"/>
        </w:rPr>
      </w:pPr>
      <w:r w:rsidRPr="00B934B4">
        <w:rPr>
          <w:rFonts w:ascii="Arial" w:hAnsi="Arial" w:cs="Arial"/>
          <w:color w:val="000000" w:themeColor="text1"/>
          <w:sz w:val="20"/>
          <w:szCs w:val="20"/>
        </w:rPr>
        <w:t>Cette mission vise à valoriser l’école maternelle en tant qu’école première (</w:t>
      </w:r>
      <w:proofErr w:type="spellStart"/>
      <w:r w:rsidRPr="00B934B4">
        <w:rPr>
          <w:rFonts w:ascii="Arial" w:hAnsi="Arial" w:cs="Arial"/>
          <w:i/>
          <w:color w:val="000000" w:themeColor="text1"/>
          <w:sz w:val="20"/>
          <w:szCs w:val="20"/>
        </w:rPr>
        <w:t>Mérieu</w:t>
      </w:r>
      <w:proofErr w:type="spellEnd"/>
      <w:r w:rsidRPr="00B934B4">
        <w:rPr>
          <w:rFonts w:ascii="Arial" w:hAnsi="Arial" w:cs="Arial"/>
          <w:i/>
          <w:color w:val="000000" w:themeColor="text1"/>
          <w:sz w:val="20"/>
          <w:szCs w:val="20"/>
        </w:rPr>
        <w:t>, 2008</w:t>
      </w:r>
      <w:r w:rsidRPr="00B934B4">
        <w:rPr>
          <w:rFonts w:ascii="Arial" w:hAnsi="Arial" w:cs="Arial"/>
          <w:color w:val="000000" w:themeColor="text1"/>
          <w:sz w:val="20"/>
          <w:szCs w:val="20"/>
        </w:rPr>
        <w:t>) prenant en compte cette spécificité qui en fait une école de plein exercice au service des apprentissages des élèves de 2 à 6 ans ainsi qu’une institution originale dans le contexte de l’éducation et de l’accueil des jeunes enfants et de leurs parents.</w:t>
      </w:r>
    </w:p>
    <w:p w:rsidR="000F66D1" w:rsidRPr="00B934B4" w:rsidRDefault="000F66D1" w:rsidP="005A321C">
      <w:pPr>
        <w:jc w:val="both"/>
        <w:rPr>
          <w:rFonts w:ascii="Arial" w:hAnsi="Arial" w:cs="Arial"/>
          <w:color w:val="000000" w:themeColor="text1"/>
          <w:sz w:val="20"/>
          <w:szCs w:val="20"/>
        </w:rPr>
      </w:pPr>
      <w:r w:rsidRPr="00B934B4">
        <w:rPr>
          <w:rFonts w:ascii="Arial" w:hAnsi="Arial" w:cs="Arial"/>
          <w:color w:val="000000" w:themeColor="text1"/>
          <w:sz w:val="20"/>
          <w:szCs w:val="20"/>
        </w:rPr>
        <w:t>La mission a été créée pour contribuer à « la prise en compte professionnelle de l’intrication entre des problématiques d’enseignement et d’autres approches, plus centrées sur les aspects qualitatifs de l’accueil de la prime enfance ».</w:t>
      </w:r>
    </w:p>
    <w:p w:rsidR="000F66D1" w:rsidRPr="00B934B4" w:rsidRDefault="000F66D1" w:rsidP="005A321C">
      <w:pPr>
        <w:jc w:val="both"/>
        <w:rPr>
          <w:rFonts w:ascii="Arial" w:hAnsi="Arial" w:cs="Arial"/>
          <w:color w:val="000000" w:themeColor="text1"/>
          <w:sz w:val="20"/>
          <w:szCs w:val="20"/>
        </w:rPr>
      </w:pPr>
      <w:r w:rsidRPr="00B934B4">
        <w:rPr>
          <w:rFonts w:ascii="Arial" w:hAnsi="Arial" w:cs="Arial"/>
          <w:color w:val="000000" w:themeColor="text1"/>
          <w:sz w:val="20"/>
          <w:szCs w:val="20"/>
        </w:rPr>
        <w:t>Le chargé de mission joue, dans ce cadre, un rôle de coordination, d’impulsion, de facilitation des synergies dans un contexte de la formation initiale et continue des enseignants.</w:t>
      </w:r>
    </w:p>
    <w:p w:rsidR="000F66D1" w:rsidRPr="00B934B4" w:rsidRDefault="000F66D1" w:rsidP="005A321C">
      <w:pPr>
        <w:jc w:val="both"/>
        <w:rPr>
          <w:rFonts w:ascii="Arial" w:hAnsi="Arial" w:cs="Arial"/>
          <w:color w:val="000000" w:themeColor="text1"/>
          <w:sz w:val="20"/>
          <w:szCs w:val="20"/>
        </w:rPr>
      </w:pPr>
      <w:r w:rsidRPr="00B934B4">
        <w:rPr>
          <w:rFonts w:ascii="Arial" w:hAnsi="Arial" w:cs="Arial"/>
          <w:color w:val="000000" w:themeColor="text1"/>
          <w:sz w:val="20"/>
          <w:szCs w:val="20"/>
        </w:rPr>
        <w:t>Il joue notamment un rôle dans le cadre d’un « partenariat interne » concernant l’INSPE et l’éducation nationale ainsi que d’un partenariat externe concernant d’autres acteurs du monde de l’accueil et de l’éducation de la petite enfance.</w:t>
      </w:r>
    </w:p>
    <w:p w:rsidR="000F66D1" w:rsidRPr="008C4531" w:rsidRDefault="000F66D1" w:rsidP="008C4531">
      <w:pPr>
        <w:jc w:val="both"/>
        <w:rPr>
          <w:rFonts w:ascii="Arial" w:hAnsi="Arial" w:cs="Arial"/>
          <w:color w:val="000000" w:themeColor="text1"/>
          <w:sz w:val="20"/>
          <w:szCs w:val="20"/>
        </w:rPr>
      </w:pPr>
      <w:r w:rsidRPr="00B934B4">
        <w:rPr>
          <w:rFonts w:ascii="Arial" w:hAnsi="Arial" w:cs="Arial"/>
          <w:color w:val="000000" w:themeColor="text1"/>
          <w:sz w:val="20"/>
          <w:szCs w:val="20"/>
        </w:rPr>
        <w:t>La mission</w:t>
      </w:r>
      <w:r w:rsidR="008C4531">
        <w:rPr>
          <w:rFonts w:ascii="Arial" w:hAnsi="Arial" w:cs="Arial"/>
          <w:color w:val="000000" w:themeColor="text1"/>
          <w:sz w:val="20"/>
          <w:szCs w:val="20"/>
        </w:rPr>
        <w:t xml:space="preserve"> s’est inscrite dans trois directions principales dont le renforcement est attendu dans le cadre du futur contrat d’accréditation : </w:t>
      </w:r>
    </w:p>
    <w:p w:rsidR="008C4531" w:rsidRDefault="000F66D1" w:rsidP="008C4531">
      <w:pPr>
        <w:pStyle w:val="Paragraphedeliste"/>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spacing w:after="0" w:line="264" w:lineRule="auto"/>
        <w:contextualSpacing/>
        <w:jc w:val="both"/>
        <w:rPr>
          <w:rFonts w:ascii="Arial" w:hAnsi="Arial" w:cs="Arial"/>
          <w:b/>
          <w:noProof/>
          <w:color w:val="000000" w:themeColor="text1"/>
          <w:sz w:val="20"/>
          <w:szCs w:val="20"/>
        </w:rPr>
      </w:pPr>
      <w:r w:rsidRPr="008C4531">
        <w:rPr>
          <w:rFonts w:ascii="Arial" w:hAnsi="Arial" w:cs="Arial"/>
          <w:b/>
          <w:noProof/>
          <w:color w:val="000000" w:themeColor="text1"/>
          <w:sz w:val="20"/>
          <w:szCs w:val="20"/>
        </w:rPr>
        <w:t xml:space="preserve">Coordination, impulsion </w:t>
      </w:r>
      <w:r w:rsidR="008C4531">
        <w:rPr>
          <w:rFonts w:ascii="Arial" w:hAnsi="Arial" w:cs="Arial"/>
          <w:b/>
          <w:noProof/>
          <w:color w:val="000000" w:themeColor="text1"/>
          <w:sz w:val="20"/>
          <w:szCs w:val="20"/>
        </w:rPr>
        <w:t xml:space="preserve">en direction de la </w:t>
      </w:r>
      <w:r w:rsidRPr="008C4531">
        <w:rPr>
          <w:rFonts w:ascii="Arial" w:hAnsi="Arial" w:cs="Arial"/>
          <w:b/>
          <w:noProof/>
          <w:color w:val="000000" w:themeColor="text1"/>
          <w:sz w:val="20"/>
          <w:szCs w:val="20"/>
        </w:rPr>
        <w:t xml:space="preserve">formation initiale  </w:t>
      </w:r>
    </w:p>
    <w:p w:rsidR="008C4531" w:rsidRDefault="000F66D1" w:rsidP="008C4531">
      <w:pPr>
        <w:pStyle w:val="Paragraphedeliste"/>
        <w:pBdr>
          <w:top w:val="none" w:sz="0" w:space="0" w:color="auto"/>
          <w:left w:val="none" w:sz="0" w:space="0" w:color="auto"/>
          <w:bottom w:val="none" w:sz="0" w:space="0" w:color="auto"/>
          <w:right w:val="none" w:sz="0" w:space="0" w:color="auto"/>
          <w:between w:val="none" w:sz="0" w:space="0" w:color="auto"/>
          <w:bar w:val="none" w:sz="0" w:color="auto"/>
        </w:pBdr>
        <w:spacing w:after="0" w:line="264" w:lineRule="auto"/>
        <w:ind w:left="1080"/>
        <w:contextualSpacing/>
        <w:jc w:val="both"/>
        <w:rPr>
          <w:rFonts w:ascii="Arial" w:hAnsi="Arial" w:cs="Arial"/>
          <w:b/>
          <w:noProof/>
          <w:color w:val="000000" w:themeColor="text1"/>
          <w:sz w:val="20"/>
          <w:szCs w:val="20"/>
        </w:rPr>
      </w:pPr>
      <w:r w:rsidRPr="008C4531">
        <w:rPr>
          <w:rFonts w:ascii="Arial" w:hAnsi="Arial" w:cs="Arial"/>
          <w:b/>
          <w:noProof/>
          <w:color w:val="000000" w:themeColor="text1"/>
          <w:sz w:val="20"/>
          <w:szCs w:val="20"/>
        </w:rPr>
        <w:t xml:space="preserve"> </w:t>
      </w:r>
    </w:p>
    <w:p w:rsidR="008C4531" w:rsidRPr="008C4531" w:rsidRDefault="008C4531" w:rsidP="008C4531">
      <w:pPr>
        <w:pBdr>
          <w:top w:val="none" w:sz="0" w:space="0" w:color="auto"/>
          <w:left w:val="none" w:sz="0" w:space="0" w:color="auto"/>
          <w:bottom w:val="none" w:sz="0" w:space="0" w:color="auto"/>
          <w:right w:val="none" w:sz="0" w:space="0" w:color="auto"/>
          <w:between w:val="none" w:sz="0" w:space="0" w:color="auto"/>
          <w:bar w:val="none" w:sz="0" w:color="auto"/>
        </w:pBdr>
        <w:spacing w:after="0" w:line="264" w:lineRule="auto"/>
        <w:contextualSpacing/>
        <w:jc w:val="both"/>
        <w:rPr>
          <w:rFonts w:ascii="Arial" w:eastAsia="Arial Unicode MS" w:hAnsi="Arial" w:cs="Arial"/>
          <w:b/>
          <w:noProof/>
          <w:color w:val="000000" w:themeColor="text1"/>
          <w:sz w:val="20"/>
          <w:szCs w:val="20"/>
        </w:rPr>
      </w:pPr>
      <w:r>
        <w:rPr>
          <w:rFonts w:ascii="Arial" w:hAnsi="Arial" w:cs="Arial"/>
          <w:b/>
          <w:noProof/>
          <w:color w:val="000000" w:themeColor="text1"/>
          <w:sz w:val="20"/>
          <w:szCs w:val="20"/>
        </w:rPr>
        <w:t xml:space="preserve">Actions à destination des étudiant.e.s : </w:t>
      </w:r>
      <w:r w:rsidR="000F66D1" w:rsidRPr="008C4531">
        <w:rPr>
          <w:rFonts w:ascii="Arial" w:hAnsi="Arial" w:cs="Arial"/>
          <w:b/>
          <w:noProof/>
          <w:color w:val="000000" w:themeColor="text1"/>
          <w:sz w:val="20"/>
          <w:szCs w:val="20"/>
        </w:rPr>
        <w:t xml:space="preserve">       </w:t>
      </w:r>
    </w:p>
    <w:p w:rsidR="000F66D1" w:rsidRPr="00B934B4" w:rsidRDefault="000F66D1" w:rsidP="005A321C">
      <w:pPr>
        <w:pStyle w:val="Paragraphedeliste"/>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bCs/>
          <w:noProof/>
          <w:color w:val="000000" w:themeColor="text1"/>
          <w:sz w:val="20"/>
          <w:szCs w:val="20"/>
          <w:u w:val="single"/>
        </w:rPr>
      </w:pPr>
      <w:r w:rsidRPr="00B934B4">
        <w:rPr>
          <w:rFonts w:ascii="Arial" w:hAnsi="Arial" w:cs="Arial"/>
          <w:bCs/>
          <w:noProof/>
          <w:color w:val="000000" w:themeColor="text1"/>
          <w:sz w:val="20"/>
          <w:szCs w:val="20"/>
          <w:u w:val="single"/>
        </w:rPr>
        <w:t>Accueil de tous les étudiants à la rentrée sur les 3 sites :</w:t>
      </w:r>
    </w:p>
    <w:p w:rsidR="000F66D1" w:rsidRPr="008C4531" w:rsidRDefault="000F66D1" w:rsidP="008C4531">
      <w:pPr>
        <w:pStyle w:val="Paragraphedeliste"/>
        <w:jc w:val="both"/>
        <w:rPr>
          <w:rFonts w:ascii="Arial" w:hAnsi="Arial" w:cs="Arial"/>
          <w:b/>
          <w:noProof/>
          <w:color w:val="000000" w:themeColor="text1"/>
          <w:sz w:val="20"/>
          <w:szCs w:val="20"/>
        </w:rPr>
      </w:pPr>
      <w:r w:rsidRPr="00B934B4">
        <w:rPr>
          <w:rFonts w:ascii="Arial" w:hAnsi="Arial" w:cs="Arial"/>
          <w:bCs/>
          <w:noProof/>
          <w:color w:val="000000" w:themeColor="text1"/>
          <w:sz w:val="20"/>
          <w:szCs w:val="20"/>
        </w:rPr>
        <w:t>M</w:t>
      </w:r>
      <w:r w:rsidRPr="00B934B4">
        <w:rPr>
          <w:rFonts w:ascii="Arial" w:hAnsi="Arial" w:cs="Arial"/>
          <w:noProof/>
          <w:color w:val="000000" w:themeColor="text1"/>
          <w:sz w:val="20"/>
          <w:szCs w:val="20"/>
        </w:rPr>
        <w:t>obiliser les étudiants, dès la rentrée, sur les dimensions de ce métier qui concerne, pour le premier degré,aussi bien des élèves de 2 à 6 ans que des élèves plus âgés ( les représentations des étudiants face au métier d’enseignant n’englobant en effet que rarement la dimension école maternelle, accueil de jeunes enfants)</w:t>
      </w:r>
    </w:p>
    <w:p w:rsidR="000F66D1" w:rsidRPr="00B934B4" w:rsidRDefault="000F66D1" w:rsidP="005A321C">
      <w:pPr>
        <w:pStyle w:val="Paragraphedeliste"/>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bCs/>
          <w:noProof/>
          <w:color w:val="000000" w:themeColor="text1"/>
          <w:sz w:val="20"/>
          <w:szCs w:val="20"/>
          <w:u w:val="single"/>
        </w:rPr>
      </w:pPr>
      <w:r w:rsidRPr="00B934B4">
        <w:rPr>
          <w:rFonts w:ascii="Arial" w:hAnsi="Arial" w:cs="Arial"/>
          <w:bCs/>
          <w:noProof/>
          <w:color w:val="000000" w:themeColor="text1"/>
          <w:sz w:val="20"/>
          <w:szCs w:val="20"/>
          <w:u w:val="single"/>
        </w:rPr>
        <w:t xml:space="preserve"> Accompagnement des étudiants en M1, M2B, AEU  concernant la préparation du CRPE :</w:t>
      </w:r>
    </w:p>
    <w:p w:rsidR="000F66D1" w:rsidRPr="008C4531" w:rsidRDefault="000F66D1" w:rsidP="008C4531">
      <w:pPr>
        <w:pStyle w:val="Paragraphedeliste"/>
        <w:ind w:left="709"/>
        <w:jc w:val="both"/>
        <w:rPr>
          <w:rFonts w:ascii="Arial" w:hAnsi="Arial" w:cs="Arial"/>
          <w:noProof/>
          <w:color w:val="000000" w:themeColor="text1"/>
          <w:sz w:val="20"/>
          <w:szCs w:val="20"/>
        </w:rPr>
      </w:pPr>
      <w:r w:rsidRPr="00B934B4">
        <w:rPr>
          <w:rFonts w:ascii="Arial" w:hAnsi="Arial" w:cs="Arial"/>
          <w:noProof/>
          <w:color w:val="000000" w:themeColor="text1"/>
          <w:sz w:val="20"/>
          <w:szCs w:val="20"/>
        </w:rPr>
        <w:t xml:space="preserve"> Aider les étudiants à préparer les épreuves du CRPE sans omettre la connaissance de ce cyle et de ses spécificités, (=  facteur déterminant au concours + enjeux de         l’ école maternelle sont essentiels et ont un impact important sur la réussite de tous les élèves) = guider en fonction du parcours de l’étudiant vers le choix d’options de formation et/ou de ressources, conférences…qui leur permettront d’approfondir leurs connaissances sur ce cycle.</w:t>
      </w:r>
    </w:p>
    <w:p w:rsidR="000F66D1" w:rsidRPr="00B934B4" w:rsidRDefault="000F66D1" w:rsidP="005A321C">
      <w:pPr>
        <w:pStyle w:val="Paragraphedeliste"/>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bCs/>
          <w:noProof/>
          <w:color w:val="000000" w:themeColor="text1"/>
          <w:sz w:val="20"/>
          <w:szCs w:val="20"/>
          <w:u w:val="single"/>
        </w:rPr>
      </w:pPr>
      <w:r w:rsidRPr="00B934B4">
        <w:rPr>
          <w:rFonts w:ascii="Arial" w:hAnsi="Arial" w:cs="Arial"/>
          <w:bCs/>
          <w:noProof/>
          <w:color w:val="000000" w:themeColor="text1"/>
          <w:sz w:val="20"/>
          <w:szCs w:val="20"/>
          <w:u w:val="single"/>
        </w:rPr>
        <w:t>Accompagnement des étudiants PES en alternance dans leurs pratiques de classe</w:t>
      </w:r>
    </w:p>
    <w:p w:rsidR="000F66D1" w:rsidRPr="00B934B4" w:rsidRDefault="000F66D1" w:rsidP="008C4531">
      <w:pPr>
        <w:ind w:left="720"/>
        <w:jc w:val="both"/>
        <w:rPr>
          <w:rFonts w:ascii="Arial" w:hAnsi="Arial" w:cs="Arial"/>
          <w:bCs/>
          <w:noProof/>
          <w:color w:val="000000" w:themeColor="text1"/>
          <w:sz w:val="20"/>
          <w:szCs w:val="20"/>
        </w:rPr>
      </w:pPr>
      <w:r w:rsidRPr="00B934B4">
        <w:rPr>
          <w:rFonts w:ascii="Arial" w:hAnsi="Arial" w:cs="Arial"/>
          <w:bCs/>
          <w:noProof/>
          <w:color w:val="000000" w:themeColor="text1"/>
          <w:sz w:val="20"/>
          <w:szCs w:val="20"/>
        </w:rPr>
        <w:t>*Mise en place d’un module « entrée dans le métier » spécifique pour les PES nommés au moins un jour en école maternelle dans le cadre de leurs stages  mené par des binômes formateurs Inspé-PEMF ( durant les trois premières semaines de la rentrée</w:t>
      </w:r>
    </w:p>
    <w:p w:rsidR="000F66D1" w:rsidRDefault="000F66D1" w:rsidP="008C4531">
      <w:pPr>
        <w:pStyle w:val="Paragraphedeliste"/>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ind w:left="1134" w:hanging="425"/>
        <w:contextualSpacing/>
        <w:jc w:val="both"/>
        <w:rPr>
          <w:rFonts w:ascii="Arial" w:hAnsi="Arial" w:cs="Arial"/>
          <w:bCs/>
          <w:noProof/>
          <w:color w:val="000000" w:themeColor="text1"/>
          <w:sz w:val="20"/>
          <w:szCs w:val="20"/>
        </w:rPr>
      </w:pPr>
      <w:r w:rsidRPr="00B934B4">
        <w:rPr>
          <w:rFonts w:ascii="Arial" w:hAnsi="Arial" w:cs="Arial"/>
          <w:bCs/>
          <w:noProof/>
          <w:color w:val="000000" w:themeColor="text1"/>
          <w:sz w:val="20"/>
          <w:szCs w:val="20"/>
          <w:u w:val="single"/>
        </w:rPr>
        <w:t>Accompagnement des étudiants dans le cadre de leur mémoire de Master MEEF :</w:t>
      </w:r>
      <w:r w:rsidRPr="00B934B4">
        <w:rPr>
          <w:rFonts w:ascii="Arial" w:hAnsi="Arial" w:cs="Arial"/>
          <w:bCs/>
          <w:noProof/>
          <w:color w:val="000000" w:themeColor="text1"/>
          <w:sz w:val="20"/>
          <w:szCs w:val="20"/>
        </w:rPr>
        <w:t xml:space="preserve"> mise en liens avec des enseignants , des formateurs, directions de mémoire,aide à la recherche de ressources, d’auteurs ayant traités des questions spécifiques à l’école maternelle ( peu de recherches engagées actuellement concernant l’école maternelle, les enfants de 2 à 6 ans…)</w:t>
      </w:r>
    </w:p>
    <w:p w:rsidR="008C4531" w:rsidRPr="008C4531" w:rsidRDefault="008C4531" w:rsidP="008C4531">
      <w:pPr>
        <w:pStyle w:val="Paragraphedeliste"/>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ind w:left="1134"/>
        <w:contextualSpacing/>
        <w:jc w:val="both"/>
        <w:rPr>
          <w:rFonts w:ascii="Arial" w:hAnsi="Arial" w:cs="Arial"/>
          <w:bCs/>
          <w:noProof/>
          <w:color w:val="000000" w:themeColor="text1"/>
          <w:sz w:val="20"/>
          <w:szCs w:val="20"/>
        </w:rPr>
      </w:pPr>
    </w:p>
    <w:p w:rsidR="000F66D1" w:rsidRPr="00B934B4" w:rsidRDefault="000F66D1" w:rsidP="005A321C">
      <w:pPr>
        <w:pStyle w:val="Paragraphedeliste"/>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ind w:left="1134" w:hanging="425"/>
        <w:contextualSpacing/>
        <w:jc w:val="both"/>
        <w:rPr>
          <w:rFonts w:ascii="Arial" w:hAnsi="Arial" w:cs="Arial"/>
          <w:bCs/>
          <w:noProof/>
          <w:color w:val="000000" w:themeColor="text1"/>
          <w:sz w:val="20"/>
          <w:szCs w:val="20"/>
          <w:u w:val="single"/>
        </w:rPr>
      </w:pPr>
      <w:r w:rsidRPr="00B934B4">
        <w:rPr>
          <w:rFonts w:ascii="Arial" w:hAnsi="Arial" w:cs="Arial"/>
          <w:bCs/>
          <w:noProof/>
          <w:color w:val="000000" w:themeColor="text1"/>
          <w:sz w:val="20"/>
          <w:szCs w:val="20"/>
          <w:u w:val="single"/>
        </w:rPr>
        <w:t>Mise en place d’un module de formation numérique  type MOOC                                   avec deux parcours : NUMAT 2</w:t>
      </w:r>
    </w:p>
    <w:p w:rsidR="000F66D1" w:rsidRPr="00B934B4" w:rsidRDefault="000F66D1" w:rsidP="005A321C">
      <w:pPr>
        <w:pStyle w:val="Paragraphedeliste"/>
        <w:ind w:left="1134"/>
        <w:jc w:val="both"/>
        <w:rPr>
          <w:rFonts w:ascii="Arial" w:hAnsi="Arial" w:cs="Arial"/>
          <w:bCs/>
          <w:noProof/>
          <w:color w:val="000000" w:themeColor="text1"/>
          <w:sz w:val="20"/>
          <w:szCs w:val="20"/>
        </w:rPr>
      </w:pPr>
      <w:r w:rsidRPr="00B934B4">
        <w:rPr>
          <w:rFonts w:ascii="Arial" w:hAnsi="Arial" w:cs="Arial"/>
          <w:bCs/>
          <w:noProof/>
          <w:color w:val="000000" w:themeColor="text1"/>
          <w:sz w:val="20"/>
          <w:szCs w:val="20"/>
        </w:rPr>
        <w:t>Parcours 1 Etudiants préparant le concours( M2B, DU 4-6, DU5)</w:t>
      </w:r>
    </w:p>
    <w:p w:rsidR="000F66D1" w:rsidRPr="00B934B4" w:rsidRDefault="000F66D1" w:rsidP="005A321C">
      <w:pPr>
        <w:pStyle w:val="Paragraphedeliste"/>
        <w:ind w:left="1134"/>
        <w:jc w:val="both"/>
        <w:rPr>
          <w:rFonts w:ascii="Arial" w:hAnsi="Arial" w:cs="Arial"/>
          <w:bCs/>
          <w:noProof/>
          <w:color w:val="000000" w:themeColor="text1"/>
          <w:sz w:val="20"/>
          <w:szCs w:val="20"/>
        </w:rPr>
      </w:pPr>
      <w:r w:rsidRPr="00B934B4">
        <w:rPr>
          <w:rFonts w:ascii="Arial" w:hAnsi="Arial" w:cs="Arial"/>
          <w:bCs/>
          <w:noProof/>
          <w:color w:val="000000" w:themeColor="text1"/>
          <w:sz w:val="20"/>
          <w:szCs w:val="20"/>
        </w:rPr>
        <w:t>Parcours 2 Etudiants en poste en maternelle ( PES)</w:t>
      </w:r>
    </w:p>
    <w:p w:rsidR="000F66D1" w:rsidRPr="00B934B4" w:rsidRDefault="000F66D1" w:rsidP="005A321C">
      <w:pPr>
        <w:pStyle w:val="Paragraphedeliste"/>
        <w:ind w:left="1134"/>
        <w:jc w:val="both"/>
        <w:rPr>
          <w:rFonts w:ascii="Arial" w:hAnsi="Arial" w:cs="Arial"/>
          <w:bCs/>
          <w:noProof/>
          <w:color w:val="000000" w:themeColor="text1"/>
          <w:sz w:val="20"/>
          <w:szCs w:val="20"/>
        </w:rPr>
      </w:pPr>
    </w:p>
    <w:p w:rsidR="000F66D1" w:rsidRPr="008C4531" w:rsidRDefault="000F66D1" w:rsidP="008C4531">
      <w:pPr>
        <w:jc w:val="both"/>
        <w:rPr>
          <w:rFonts w:ascii="Arial" w:hAnsi="Arial" w:cs="Arial"/>
          <w:bCs/>
          <w:noProof/>
          <w:color w:val="000000" w:themeColor="text1"/>
          <w:sz w:val="20"/>
          <w:szCs w:val="20"/>
        </w:rPr>
      </w:pPr>
    </w:p>
    <w:p w:rsidR="000F66D1" w:rsidRPr="00B934B4" w:rsidRDefault="000F66D1" w:rsidP="005A321C">
      <w:pPr>
        <w:jc w:val="both"/>
        <w:rPr>
          <w:rFonts w:ascii="Arial" w:hAnsi="Arial" w:cs="Arial"/>
          <w:b/>
          <w:noProof/>
          <w:color w:val="000000" w:themeColor="text1"/>
          <w:sz w:val="20"/>
          <w:szCs w:val="20"/>
        </w:rPr>
      </w:pPr>
      <w:r w:rsidRPr="00B934B4">
        <w:rPr>
          <w:rFonts w:ascii="Arial" w:hAnsi="Arial" w:cs="Arial"/>
          <w:b/>
          <w:noProof/>
          <w:color w:val="000000" w:themeColor="text1"/>
          <w:sz w:val="20"/>
          <w:szCs w:val="20"/>
        </w:rPr>
        <w:t xml:space="preserve">Perspectives :  </w:t>
      </w:r>
    </w:p>
    <w:p w:rsidR="000F66D1" w:rsidRPr="00B934B4" w:rsidRDefault="000F66D1" w:rsidP="005A321C">
      <w:pPr>
        <w:pStyle w:val="Paragraphedeliste"/>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bCs/>
          <w:noProof/>
          <w:color w:val="000000" w:themeColor="text1"/>
          <w:sz w:val="20"/>
          <w:szCs w:val="20"/>
        </w:rPr>
      </w:pPr>
      <w:r w:rsidRPr="00B934B4">
        <w:rPr>
          <w:rFonts w:ascii="Arial" w:hAnsi="Arial" w:cs="Arial"/>
          <w:bCs/>
          <w:noProof/>
          <w:color w:val="000000" w:themeColor="text1"/>
          <w:sz w:val="20"/>
          <w:szCs w:val="20"/>
        </w:rPr>
        <w:t>Accompagner la mise en œuvre des nouvelles maquettes à la rentrée 2021 avec les mêmes objectifs : permettre aux étudiants d’appréhender les enjeux et les spécificités du cycle 1 dans tous les espaces de formation ( cours disciplinaires,analyse de l’activité, séminaires mémoire…)</w:t>
      </w:r>
    </w:p>
    <w:p w:rsidR="000F66D1" w:rsidRPr="00B934B4" w:rsidRDefault="000F66D1" w:rsidP="005A321C">
      <w:pPr>
        <w:pStyle w:val="Paragraphedeliste"/>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bCs/>
          <w:noProof/>
          <w:color w:val="000000" w:themeColor="text1"/>
          <w:sz w:val="20"/>
          <w:szCs w:val="20"/>
        </w:rPr>
      </w:pPr>
      <w:r w:rsidRPr="00B934B4">
        <w:rPr>
          <w:rFonts w:ascii="Arial" w:hAnsi="Arial" w:cs="Arial"/>
          <w:bCs/>
          <w:noProof/>
          <w:color w:val="000000" w:themeColor="text1"/>
          <w:sz w:val="20"/>
          <w:szCs w:val="20"/>
        </w:rPr>
        <w:t xml:space="preserve">Suivre et outiller la mise en stage en école maternelle des nouveaux alternants </w:t>
      </w:r>
    </w:p>
    <w:p w:rsidR="000F66D1" w:rsidRPr="00B934B4" w:rsidRDefault="000F66D1" w:rsidP="005A321C">
      <w:pPr>
        <w:pStyle w:val="Paragraphedeliste"/>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bCs/>
          <w:noProof/>
          <w:color w:val="000000" w:themeColor="text1"/>
          <w:sz w:val="20"/>
          <w:szCs w:val="20"/>
        </w:rPr>
      </w:pPr>
      <w:r w:rsidRPr="00B934B4">
        <w:rPr>
          <w:rFonts w:ascii="Arial" w:hAnsi="Arial" w:cs="Arial"/>
          <w:bCs/>
          <w:noProof/>
          <w:color w:val="000000" w:themeColor="text1"/>
          <w:sz w:val="20"/>
          <w:szCs w:val="20"/>
        </w:rPr>
        <w:t>Intégrer le MOOC NUMAT 2 dans les nouvelles maquettes dès le M1</w:t>
      </w:r>
    </w:p>
    <w:p w:rsidR="000F66D1" w:rsidRPr="00B934B4" w:rsidRDefault="000F66D1" w:rsidP="005A321C">
      <w:pPr>
        <w:pStyle w:val="Paragraphedeliste"/>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bCs/>
          <w:noProof/>
          <w:color w:val="000000" w:themeColor="text1"/>
          <w:sz w:val="20"/>
          <w:szCs w:val="20"/>
        </w:rPr>
      </w:pPr>
      <w:r w:rsidRPr="00B934B4">
        <w:rPr>
          <w:rFonts w:ascii="Arial" w:hAnsi="Arial" w:cs="Arial"/>
          <w:bCs/>
          <w:noProof/>
          <w:color w:val="000000" w:themeColor="text1"/>
          <w:sz w:val="20"/>
          <w:szCs w:val="20"/>
        </w:rPr>
        <w:t>Actualiser le MOOC NUMAT2 au regard de l’évolution des textes insitutionnels</w:t>
      </w:r>
    </w:p>
    <w:p w:rsidR="000F66D1" w:rsidRPr="00B934B4" w:rsidRDefault="000F66D1" w:rsidP="005A321C">
      <w:pPr>
        <w:pStyle w:val="Paragraphedeliste"/>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bCs/>
          <w:noProof/>
          <w:color w:val="000000" w:themeColor="text1"/>
          <w:sz w:val="20"/>
          <w:szCs w:val="20"/>
        </w:rPr>
      </w:pPr>
      <w:r w:rsidRPr="00B934B4">
        <w:rPr>
          <w:rFonts w:ascii="Arial" w:hAnsi="Arial" w:cs="Arial"/>
          <w:bCs/>
          <w:noProof/>
          <w:color w:val="000000" w:themeColor="text1"/>
          <w:sz w:val="20"/>
          <w:szCs w:val="20"/>
        </w:rPr>
        <w:t>Participer à la mise en lien des différentes UE dans les nouvelles maquette afin de donner davantage de lisibilité entre les apports universitaires et les pratiques de classe</w:t>
      </w:r>
    </w:p>
    <w:p w:rsidR="000F66D1" w:rsidRPr="00B934B4" w:rsidRDefault="000F66D1" w:rsidP="005A321C">
      <w:pPr>
        <w:pStyle w:val="Paragraphedeliste"/>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bCs/>
          <w:noProof/>
          <w:color w:val="000000" w:themeColor="text1"/>
          <w:sz w:val="20"/>
          <w:szCs w:val="20"/>
        </w:rPr>
      </w:pPr>
      <w:r w:rsidRPr="00B934B4">
        <w:rPr>
          <w:rFonts w:ascii="Arial" w:hAnsi="Arial" w:cs="Arial"/>
          <w:bCs/>
          <w:noProof/>
          <w:color w:val="000000" w:themeColor="text1"/>
          <w:sz w:val="20"/>
          <w:szCs w:val="20"/>
        </w:rPr>
        <w:t>Favoriser le lien entre recherche et formation</w:t>
      </w:r>
    </w:p>
    <w:p w:rsidR="000F66D1" w:rsidRPr="00B934B4" w:rsidRDefault="000F66D1" w:rsidP="005A321C">
      <w:pPr>
        <w:pStyle w:val="Paragraphedeliste"/>
        <w:jc w:val="both"/>
        <w:rPr>
          <w:rFonts w:ascii="Arial" w:hAnsi="Arial" w:cs="Arial"/>
          <w:b/>
          <w:noProof/>
          <w:color w:val="000000" w:themeColor="text1"/>
          <w:sz w:val="20"/>
          <w:szCs w:val="20"/>
        </w:rPr>
      </w:pPr>
    </w:p>
    <w:p w:rsidR="000F66D1" w:rsidRPr="008C4531" w:rsidRDefault="008C4531" w:rsidP="008C4531">
      <w:pPr>
        <w:jc w:val="both"/>
        <w:rPr>
          <w:rFonts w:ascii="Arial" w:hAnsi="Arial" w:cs="Arial"/>
          <w:b/>
          <w:noProof/>
          <w:color w:val="000000" w:themeColor="text1"/>
          <w:sz w:val="20"/>
          <w:szCs w:val="20"/>
        </w:rPr>
      </w:pPr>
      <w:r>
        <w:rPr>
          <w:rFonts w:ascii="Arial" w:hAnsi="Arial" w:cs="Arial"/>
          <w:b/>
          <w:noProof/>
          <w:color w:val="000000" w:themeColor="text1"/>
          <w:sz w:val="20"/>
          <w:szCs w:val="20"/>
        </w:rPr>
        <w:t xml:space="preserve"> </w:t>
      </w:r>
      <w:r w:rsidR="000F66D1" w:rsidRPr="008C4531">
        <w:rPr>
          <w:rFonts w:ascii="Arial" w:hAnsi="Arial" w:cs="Arial"/>
          <w:b/>
          <w:noProof/>
          <w:color w:val="000000" w:themeColor="text1"/>
          <w:sz w:val="20"/>
          <w:szCs w:val="20"/>
        </w:rPr>
        <w:t>Actions à destination des formateur</w:t>
      </w:r>
      <w:r>
        <w:rPr>
          <w:rFonts w:ascii="Arial" w:hAnsi="Arial" w:cs="Arial"/>
          <w:b/>
          <w:noProof/>
          <w:color w:val="000000" w:themeColor="text1"/>
          <w:sz w:val="20"/>
          <w:szCs w:val="20"/>
        </w:rPr>
        <w:t>.rice.</w:t>
      </w:r>
      <w:r w:rsidR="000F66D1" w:rsidRPr="008C4531">
        <w:rPr>
          <w:rFonts w:ascii="Arial" w:hAnsi="Arial" w:cs="Arial"/>
          <w:b/>
          <w:noProof/>
          <w:color w:val="000000" w:themeColor="text1"/>
          <w:sz w:val="20"/>
          <w:szCs w:val="20"/>
        </w:rPr>
        <w:t>s</w:t>
      </w:r>
    </w:p>
    <w:p w:rsidR="000F66D1" w:rsidRPr="00B934B4" w:rsidRDefault="000F66D1" w:rsidP="005A321C">
      <w:pPr>
        <w:pStyle w:val="Paragraphedeliste"/>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ind w:left="567" w:hanging="11"/>
        <w:contextualSpacing/>
        <w:jc w:val="both"/>
        <w:rPr>
          <w:rFonts w:ascii="Arial" w:hAnsi="Arial" w:cs="Arial"/>
          <w:noProof/>
          <w:color w:val="000000" w:themeColor="text1"/>
          <w:sz w:val="20"/>
          <w:szCs w:val="20"/>
        </w:rPr>
      </w:pPr>
      <w:r w:rsidRPr="00B934B4">
        <w:rPr>
          <w:rFonts w:ascii="Arial" w:hAnsi="Arial" w:cs="Arial"/>
          <w:noProof/>
          <w:color w:val="000000" w:themeColor="text1"/>
          <w:sz w:val="20"/>
          <w:szCs w:val="20"/>
        </w:rPr>
        <w:t xml:space="preserve">    </w:t>
      </w:r>
      <w:r w:rsidRPr="00B934B4">
        <w:rPr>
          <w:rFonts w:ascii="Arial" w:hAnsi="Arial" w:cs="Arial"/>
          <w:noProof/>
          <w:color w:val="000000" w:themeColor="text1"/>
          <w:sz w:val="20"/>
          <w:szCs w:val="20"/>
          <w:u w:val="single"/>
        </w:rPr>
        <w:t>Accueil des nouveaux formateurs en Septembre</w:t>
      </w:r>
    </w:p>
    <w:p w:rsidR="000F66D1" w:rsidRPr="00B934B4" w:rsidRDefault="000F66D1" w:rsidP="005A321C">
      <w:pPr>
        <w:pStyle w:val="Paragraphedeliste"/>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ind w:left="567" w:hanging="11"/>
        <w:contextualSpacing/>
        <w:jc w:val="both"/>
        <w:rPr>
          <w:rFonts w:ascii="Arial" w:hAnsi="Arial" w:cs="Arial"/>
          <w:noProof/>
          <w:color w:val="000000" w:themeColor="text1"/>
          <w:sz w:val="20"/>
          <w:szCs w:val="20"/>
        </w:rPr>
      </w:pPr>
      <w:r w:rsidRPr="00B934B4">
        <w:rPr>
          <w:rFonts w:ascii="Arial" w:hAnsi="Arial" w:cs="Arial"/>
          <w:noProof/>
          <w:color w:val="000000" w:themeColor="text1"/>
          <w:sz w:val="20"/>
          <w:szCs w:val="20"/>
        </w:rPr>
        <w:t xml:space="preserve">    </w:t>
      </w:r>
      <w:r w:rsidRPr="00B934B4">
        <w:rPr>
          <w:rFonts w:ascii="Arial" w:hAnsi="Arial" w:cs="Arial"/>
          <w:noProof/>
          <w:color w:val="000000" w:themeColor="text1"/>
          <w:sz w:val="20"/>
          <w:szCs w:val="20"/>
          <w:u w:val="single"/>
        </w:rPr>
        <w:t>Rencontre des formateurs par groupes disciplinaires</w:t>
      </w:r>
      <w:r w:rsidRPr="00B934B4">
        <w:rPr>
          <w:rFonts w:ascii="Arial" w:hAnsi="Arial" w:cs="Arial"/>
          <w:noProof/>
          <w:color w:val="000000" w:themeColor="text1"/>
          <w:sz w:val="20"/>
          <w:szCs w:val="20"/>
        </w:rPr>
        <w:t> </w:t>
      </w:r>
    </w:p>
    <w:p w:rsidR="000F66D1" w:rsidRPr="00B934B4" w:rsidRDefault="000F66D1" w:rsidP="005A321C">
      <w:pPr>
        <w:pStyle w:val="Paragraphedeliste"/>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ind w:left="567" w:hanging="11"/>
        <w:contextualSpacing/>
        <w:jc w:val="both"/>
        <w:rPr>
          <w:rFonts w:ascii="Arial" w:hAnsi="Arial" w:cs="Arial"/>
          <w:noProof/>
          <w:color w:val="000000" w:themeColor="text1"/>
          <w:sz w:val="20"/>
          <w:szCs w:val="20"/>
        </w:rPr>
      </w:pPr>
      <w:r w:rsidRPr="00B934B4">
        <w:rPr>
          <w:rFonts w:ascii="Arial" w:hAnsi="Arial" w:cs="Arial"/>
          <w:noProof/>
          <w:color w:val="000000" w:themeColor="text1"/>
          <w:sz w:val="20"/>
          <w:szCs w:val="20"/>
        </w:rPr>
        <w:t xml:space="preserve">    </w:t>
      </w:r>
      <w:r w:rsidRPr="00B934B4">
        <w:rPr>
          <w:rFonts w:ascii="Arial" w:hAnsi="Arial" w:cs="Arial"/>
          <w:noProof/>
          <w:color w:val="000000" w:themeColor="text1"/>
          <w:sz w:val="20"/>
          <w:szCs w:val="20"/>
          <w:u w:val="single"/>
        </w:rPr>
        <w:t>Formation de formateurs</w:t>
      </w:r>
      <w:r w:rsidRPr="00B934B4">
        <w:rPr>
          <w:rFonts w:ascii="Arial" w:hAnsi="Arial" w:cs="Arial"/>
          <w:noProof/>
          <w:color w:val="000000" w:themeColor="text1"/>
          <w:sz w:val="20"/>
          <w:szCs w:val="20"/>
        </w:rPr>
        <w:t> : au moins 1temps/an en fonction des besoins   identifiés (3h sur chacun des 3 sites)</w:t>
      </w:r>
    </w:p>
    <w:p w:rsidR="000F66D1" w:rsidRPr="00B934B4" w:rsidRDefault="000F66D1" w:rsidP="005A321C">
      <w:pPr>
        <w:pStyle w:val="Paragraphedeliste"/>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ind w:left="567" w:hanging="11"/>
        <w:contextualSpacing/>
        <w:jc w:val="both"/>
        <w:rPr>
          <w:rFonts w:ascii="Arial" w:hAnsi="Arial" w:cs="Arial"/>
          <w:noProof/>
          <w:color w:val="000000" w:themeColor="text1"/>
          <w:sz w:val="20"/>
          <w:szCs w:val="20"/>
          <w:u w:val="single"/>
        </w:rPr>
      </w:pPr>
      <w:r w:rsidRPr="00B934B4">
        <w:rPr>
          <w:rFonts w:ascii="Arial" w:hAnsi="Arial" w:cs="Arial"/>
          <w:noProof/>
          <w:color w:val="000000" w:themeColor="text1"/>
          <w:sz w:val="20"/>
          <w:szCs w:val="20"/>
        </w:rPr>
        <w:t xml:space="preserve">   </w:t>
      </w:r>
      <w:r w:rsidRPr="00B934B4">
        <w:rPr>
          <w:rFonts w:ascii="Arial" w:hAnsi="Arial" w:cs="Arial"/>
          <w:noProof/>
          <w:color w:val="000000" w:themeColor="text1"/>
          <w:sz w:val="20"/>
          <w:szCs w:val="20"/>
          <w:u w:val="single"/>
        </w:rPr>
        <w:t xml:space="preserve">Un outil numérique au service des formateurs </w:t>
      </w:r>
      <w:r w:rsidRPr="00B934B4">
        <w:rPr>
          <w:rFonts w:ascii="Arial" w:hAnsi="Arial" w:cs="Arial"/>
          <w:b/>
          <w:noProof/>
          <w:color w:val="000000" w:themeColor="text1"/>
          <w:sz w:val="20"/>
          <w:szCs w:val="20"/>
          <w:u w:val="single"/>
        </w:rPr>
        <w:t>NUMAT</w:t>
      </w:r>
      <w:r w:rsidRPr="00B934B4">
        <w:rPr>
          <w:rFonts w:ascii="Arial" w:hAnsi="Arial" w:cs="Arial"/>
          <w:noProof/>
          <w:color w:val="000000" w:themeColor="text1"/>
          <w:sz w:val="20"/>
          <w:szCs w:val="20"/>
          <w:u w:val="single"/>
        </w:rPr>
        <w:t xml:space="preserve"> </w:t>
      </w:r>
    </w:p>
    <w:p w:rsidR="000F66D1" w:rsidRPr="00B934B4" w:rsidRDefault="000F66D1" w:rsidP="005A321C">
      <w:pPr>
        <w:ind w:left="709"/>
        <w:jc w:val="both"/>
        <w:rPr>
          <w:rFonts w:ascii="Arial" w:hAnsi="Arial" w:cs="Arial"/>
          <w:noProof/>
          <w:color w:val="000000" w:themeColor="text1"/>
          <w:sz w:val="20"/>
          <w:szCs w:val="20"/>
        </w:rPr>
      </w:pPr>
      <w:r w:rsidRPr="00B934B4">
        <w:rPr>
          <w:rFonts w:ascii="Arial" w:hAnsi="Arial" w:cs="Arial"/>
          <w:noProof/>
          <w:color w:val="000000" w:themeColor="text1"/>
          <w:sz w:val="20"/>
          <w:szCs w:val="20"/>
        </w:rPr>
        <w:t xml:space="preserve">   Outiller les formateurs tuteurs de PES en postes en école maternelle, lui permettre : </w:t>
      </w:r>
    </w:p>
    <w:p w:rsidR="000F66D1" w:rsidRPr="00B934B4" w:rsidRDefault="000F66D1" w:rsidP="005A321C">
      <w:pPr>
        <w:spacing w:after="0"/>
        <w:ind w:left="709"/>
        <w:jc w:val="both"/>
        <w:rPr>
          <w:rFonts w:ascii="Arial" w:hAnsi="Arial" w:cs="Arial"/>
          <w:color w:val="000000" w:themeColor="text1"/>
          <w:sz w:val="20"/>
          <w:szCs w:val="20"/>
        </w:rPr>
      </w:pPr>
      <w:r w:rsidRPr="00B934B4">
        <w:rPr>
          <w:rFonts w:ascii="Arial" w:hAnsi="Arial" w:cs="Arial"/>
          <w:noProof/>
          <w:color w:val="000000" w:themeColor="text1"/>
          <w:sz w:val="20"/>
          <w:szCs w:val="20"/>
        </w:rPr>
        <w:t xml:space="preserve">   - </w:t>
      </w:r>
      <w:r w:rsidRPr="00B934B4">
        <w:rPr>
          <w:rFonts w:ascii="Arial" w:hAnsi="Arial" w:cs="Arial"/>
          <w:color w:val="000000" w:themeColor="text1"/>
          <w:sz w:val="20"/>
          <w:szCs w:val="20"/>
        </w:rPr>
        <w:t xml:space="preserve">d’observer finement la pratique de classe du stagiaire </w:t>
      </w:r>
    </w:p>
    <w:p w:rsidR="000F66D1" w:rsidRPr="00B934B4" w:rsidRDefault="000F66D1" w:rsidP="005A321C">
      <w:pPr>
        <w:spacing w:after="0"/>
        <w:ind w:left="708"/>
        <w:jc w:val="both"/>
        <w:rPr>
          <w:rFonts w:ascii="Arial" w:hAnsi="Arial" w:cs="Arial"/>
          <w:color w:val="000000" w:themeColor="text1"/>
          <w:sz w:val="20"/>
          <w:szCs w:val="20"/>
        </w:rPr>
      </w:pPr>
      <w:r w:rsidRPr="00B934B4">
        <w:rPr>
          <w:rFonts w:ascii="Arial" w:hAnsi="Arial" w:cs="Arial"/>
          <w:color w:val="000000" w:themeColor="text1"/>
          <w:sz w:val="20"/>
          <w:szCs w:val="20"/>
        </w:rPr>
        <w:t xml:space="preserve">    - de déterminer si les gestes professionnels clés spécifiques à la posture d’un enseignant     de   maternelle sont en voie de construction.</w:t>
      </w:r>
    </w:p>
    <w:p w:rsidR="000F66D1" w:rsidRPr="00B934B4" w:rsidRDefault="000F66D1" w:rsidP="005A321C">
      <w:pPr>
        <w:spacing w:after="0"/>
        <w:ind w:firstLine="705"/>
        <w:jc w:val="both"/>
        <w:rPr>
          <w:rFonts w:ascii="Arial" w:hAnsi="Arial" w:cs="Arial"/>
          <w:color w:val="000000" w:themeColor="text1"/>
          <w:sz w:val="20"/>
          <w:szCs w:val="20"/>
        </w:rPr>
      </w:pPr>
      <w:r w:rsidRPr="00B934B4">
        <w:rPr>
          <w:rFonts w:ascii="Arial" w:hAnsi="Arial" w:cs="Arial"/>
          <w:color w:val="000000" w:themeColor="text1"/>
          <w:sz w:val="20"/>
          <w:szCs w:val="20"/>
        </w:rPr>
        <w:t xml:space="preserve">   -  de répondre aux questions posées par son stagiaire concernant sa pratique de classe.</w:t>
      </w:r>
    </w:p>
    <w:p w:rsidR="000F66D1" w:rsidRPr="00B934B4" w:rsidRDefault="000F66D1" w:rsidP="005A321C">
      <w:pPr>
        <w:spacing w:after="0"/>
        <w:jc w:val="both"/>
        <w:rPr>
          <w:rFonts w:ascii="Arial" w:hAnsi="Arial" w:cs="Arial"/>
          <w:noProof/>
          <w:color w:val="000000" w:themeColor="text1"/>
          <w:sz w:val="20"/>
          <w:szCs w:val="20"/>
        </w:rPr>
      </w:pPr>
      <w:r w:rsidRPr="00B934B4">
        <w:rPr>
          <w:rFonts w:ascii="Arial" w:hAnsi="Arial" w:cs="Arial"/>
          <w:color w:val="000000" w:themeColor="text1"/>
          <w:sz w:val="20"/>
          <w:szCs w:val="20"/>
        </w:rPr>
        <w:t xml:space="preserve">                  -   de laisser traces des réponses apportées en prenant appui sur des écrits institutionnels, théoriques…</w:t>
      </w:r>
    </w:p>
    <w:p w:rsidR="000F66D1" w:rsidRPr="00B934B4" w:rsidRDefault="000F66D1" w:rsidP="005A321C">
      <w:pPr>
        <w:spacing w:after="0"/>
        <w:ind w:firstLine="708"/>
        <w:jc w:val="both"/>
        <w:rPr>
          <w:rFonts w:ascii="Arial" w:hAnsi="Arial" w:cs="Arial"/>
          <w:noProof/>
          <w:color w:val="000000" w:themeColor="text1"/>
          <w:sz w:val="20"/>
          <w:szCs w:val="20"/>
        </w:rPr>
      </w:pPr>
    </w:p>
    <w:p w:rsidR="000F66D1" w:rsidRPr="00B934B4" w:rsidRDefault="000F66D1" w:rsidP="005A321C">
      <w:pPr>
        <w:spacing w:after="0"/>
        <w:ind w:firstLine="708"/>
        <w:jc w:val="both"/>
        <w:rPr>
          <w:rFonts w:ascii="Arial" w:hAnsi="Arial" w:cs="Arial"/>
          <w:i/>
          <w:iCs/>
          <w:noProof/>
          <w:color w:val="000000" w:themeColor="text1"/>
          <w:sz w:val="20"/>
          <w:szCs w:val="20"/>
        </w:rPr>
      </w:pPr>
      <w:r w:rsidRPr="00B934B4">
        <w:rPr>
          <w:rFonts w:ascii="Arial" w:hAnsi="Arial" w:cs="Arial"/>
          <w:i/>
          <w:iCs/>
          <w:noProof/>
          <w:color w:val="000000" w:themeColor="text1"/>
          <w:sz w:val="20"/>
          <w:szCs w:val="20"/>
        </w:rPr>
        <w:t xml:space="preserve"> Deux modalités : Parcours courts ( capsules sonorisées)</w:t>
      </w:r>
    </w:p>
    <w:p w:rsidR="000F66D1" w:rsidRPr="00B934B4" w:rsidRDefault="000F66D1" w:rsidP="005A321C">
      <w:pPr>
        <w:spacing w:after="0"/>
        <w:ind w:left="1416" w:firstLine="708"/>
        <w:jc w:val="both"/>
        <w:rPr>
          <w:rFonts w:ascii="Arial" w:hAnsi="Arial" w:cs="Arial"/>
          <w:i/>
          <w:iCs/>
          <w:noProof/>
          <w:color w:val="000000" w:themeColor="text1"/>
          <w:sz w:val="20"/>
          <w:szCs w:val="20"/>
        </w:rPr>
      </w:pPr>
      <w:r w:rsidRPr="00B934B4">
        <w:rPr>
          <w:rFonts w:ascii="Arial" w:hAnsi="Arial" w:cs="Arial"/>
          <w:i/>
          <w:iCs/>
          <w:noProof/>
          <w:color w:val="000000" w:themeColor="text1"/>
          <w:sz w:val="20"/>
          <w:szCs w:val="20"/>
        </w:rPr>
        <w:t xml:space="preserve">     Parcours longs ( diaporamas ressources)</w:t>
      </w:r>
    </w:p>
    <w:p w:rsidR="000F66D1" w:rsidRPr="00B934B4" w:rsidRDefault="000F66D1" w:rsidP="005A321C">
      <w:pPr>
        <w:spacing w:after="0"/>
        <w:ind w:left="708" w:firstLine="708"/>
        <w:jc w:val="both"/>
        <w:rPr>
          <w:rFonts w:ascii="Arial" w:hAnsi="Arial" w:cs="Arial"/>
          <w:i/>
          <w:iCs/>
          <w:noProof/>
          <w:color w:val="000000" w:themeColor="text1"/>
          <w:sz w:val="20"/>
          <w:szCs w:val="20"/>
        </w:rPr>
      </w:pPr>
    </w:p>
    <w:p w:rsidR="000F66D1" w:rsidRPr="00B934B4" w:rsidRDefault="000F66D1" w:rsidP="005A321C">
      <w:pPr>
        <w:spacing w:after="0"/>
        <w:jc w:val="both"/>
        <w:rPr>
          <w:rFonts w:ascii="Arial" w:hAnsi="Arial" w:cs="Arial"/>
          <w:b/>
          <w:noProof/>
          <w:color w:val="000000" w:themeColor="text1"/>
          <w:sz w:val="20"/>
          <w:szCs w:val="20"/>
        </w:rPr>
      </w:pPr>
    </w:p>
    <w:p w:rsidR="000F66D1" w:rsidRPr="00B934B4" w:rsidRDefault="000F66D1" w:rsidP="008C4531">
      <w:pPr>
        <w:spacing w:after="0"/>
        <w:ind w:firstLine="360"/>
        <w:jc w:val="both"/>
        <w:rPr>
          <w:rFonts w:ascii="Arial" w:hAnsi="Arial" w:cs="Arial"/>
          <w:i/>
          <w:iCs/>
          <w:noProof/>
          <w:color w:val="000000" w:themeColor="text1"/>
          <w:sz w:val="20"/>
          <w:szCs w:val="20"/>
        </w:rPr>
      </w:pPr>
      <w:r w:rsidRPr="00B934B4">
        <w:rPr>
          <w:rFonts w:ascii="Arial" w:hAnsi="Arial" w:cs="Arial"/>
          <w:b/>
          <w:noProof/>
          <w:color w:val="000000" w:themeColor="text1"/>
          <w:sz w:val="20"/>
          <w:szCs w:val="20"/>
        </w:rPr>
        <w:t>Perspectives :</w:t>
      </w:r>
    </w:p>
    <w:p w:rsidR="000F66D1" w:rsidRPr="00B934B4" w:rsidRDefault="000F66D1" w:rsidP="005A321C">
      <w:pPr>
        <w:pStyle w:val="Paragraphedeliste"/>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bCs/>
          <w:noProof/>
          <w:color w:val="000000" w:themeColor="text1"/>
          <w:sz w:val="20"/>
          <w:szCs w:val="20"/>
        </w:rPr>
      </w:pPr>
      <w:r w:rsidRPr="00B934B4">
        <w:rPr>
          <w:rFonts w:ascii="Arial" w:hAnsi="Arial" w:cs="Arial"/>
          <w:bCs/>
          <w:noProof/>
          <w:color w:val="000000" w:themeColor="text1"/>
          <w:sz w:val="20"/>
          <w:szCs w:val="20"/>
        </w:rPr>
        <w:t>Accompagner la formation des formateurs dans le cadre des nouvelles maquettes</w:t>
      </w:r>
    </w:p>
    <w:p w:rsidR="000F66D1" w:rsidRPr="00B934B4" w:rsidRDefault="000F66D1" w:rsidP="005A321C">
      <w:pPr>
        <w:pStyle w:val="Paragraphedeliste"/>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bCs/>
          <w:noProof/>
          <w:color w:val="000000" w:themeColor="text1"/>
          <w:sz w:val="20"/>
          <w:szCs w:val="20"/>
        </w:rPr>
      </w:pPr>
      <w:r w:rsidRPr="00B934B4">
        <w:rPr>
          <w:rFonts w:ascii="Arial" w:hAnsi="Arial" w:cs="Arial"/>
          <w:bCs/>
          <w:noProof/>
          <w:color w:val="000000" w:themeColor="text1"/>
          <w:sz w:val="20"/>
          <w:szCs w:val="20"/>
        </w:rPr>
        <w:t xml:space="preserve">Participer à la constitution et la formation des équipes plurielles </w:t>
      </w:r>
    </w:p>
    <w:p w:rsidR="000F66D1" w:rsidRPr="00B934B4" w:rsidRDefault="000F66D1" w:rsidP="005A321C">
      <w:pPr>
        <w:pStyle w:val="Paragraphedeliste"/>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noProof/>
          <w:color w:val="000000" w:themeColor="text1"/>
          <w:sz w:val="20"/>
          <w:szCs w:val="20"/>
        </w:rPr>
      </w:pPr>
      <w:r w:rsidRPr="00B934B4">
        <w:rPr>
          <w:rFonts w:ascii="Arial" w:hAnsi="Arial" w:cs="Arial"/>
          <w:noProof/>
          <w:color w:val="000000" w:themeColor="text1"/>
          <w:sz w:val="20"/>
          <w:szCs w:val="20"/>
        </w:rPr>
        <w:t>Favoriser les mises en liens entre formateurs Inspé, PEMF, CPC…</w:t>
      </w:r>
    </w:p>
    <w:p w:rsidR="000F66D1" w:rsidRPr="00B934B4" w:rsidRDefault="000F66D1" w:rsidP="005A321C">
      <w:pPr>
        <w:pStyle w:val="Paragraphedeliste"/>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bCs/>
          <w:noProof/>
          <w:color w:val="000000" w:themeColor="text1"/>
          <w:sz w:val="20"/>
          <w:szCs w:val="20"/>
        </w:rPr>
      </w:pPr>
      <w:r w:rsidRPr="00B934B4">
        <w:rPr>
          <w:rFonts w:ascii="Arial" w:hAnsi="Arial" w:cs="Arial"/>
          <w:bCs/>
          <w:noProof/>
          <w:color w:val="000000" w:themeColor="text1"/>
          <w:sz w:val="20"/>
          <w:szCs w:val="20"/>
        </w:rPr>
        <w:t>Accompagner les reponsables de parcours dans la mise en œuvre des nouvelles maquettes pour ce qui concerne les spécificités et enjeux du cycle 1, les liaisons avec l’école élementaire et la petite enfance, le développement de l’enfant…</w:t>
      </w:r>
    </w:p>
    <w:p w:rsidR="000F66D1" w:rsidRPr="00B934B4" w:rsidRDefault="000F66D1" w:rsidP="005A321C">
      <w:pPr>
        <w:pStyle w:val="Paragraphedeliste"/>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bCs/>
          <w:noProof/>
          <w:color w:val="000000" w:themeColor="text1"/>
          <w:sz w:val="20"/>
          <w:szCs w:val="20"/>
        </w:rPr>
      </w:pPr>
      <w:r w:rsidRPr="00B934B4">
        <w:rPr>
          <w:rFonts w:ascii="Arial" w:hAnsi="Arial" w:cs="Arial"/>
          <w:bCs/>
          <w:noProof/>
          <w:color w:val="000000" w:themeColor="text1"/>
          <w:sz w:val="20"/>
          <w:szCs w:val="20"/>
        </w:rPr>
        <w:t>Actualiser l’outil de formation de formateurs NUMAT au regard des évolutions institutionnelles</w:t>
      </w:r>
    </w:p>
    <w:p w:rsidR="000F66D1" w:rsidRPr="00B934B4" w:rsidRDefault="000F66D1" w:rsidP="005A321C">
      <w:pPr>
        <w:pStyle w:val="Paragraphedeliste"/>
        <w:jc w:val="both"/>
        <w:rPr>
          <w:rFonts w:ascii="Arial" w:hAnsi="Arial" w:cs="Arial"/>
          <w:noProof/>
          <w:color w:val="000000" w:themeColor="text1"/>
          <w:sz w:val="20"/>
          <w:szCs w:val="20"/>
        </w:rPr>
      </w:pPr>
    </w:p>
    <w:p w:rsidR="000F66D1" w:rsidRPr="008C4531" w:rsidRDefault="000F66D1" w:rsidP="008C4531">
      <w:p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b/>
          <w:noProof/>
          <w:color w:val="000000" w:themeColor="text1"/>
          <w:sz w:val="20"/>
          <w:szCs w:val="20"/>
        </w:rPr>
      </w:pPr>
      <w:r w:rsidRPr="008C4531">
        <w:rPr>
          <w:rFonts w:ascii="Arial" w:hAnsi="Arial" w:cs="Arial"/>
          <w:b/>
          <w:noProof/>
          <w:color w:val="000000" w:themeColor="text1"/>
          <w:sz w:val="20"/>
          <w:szCs w:val="20"/>
        </w:rPr>
        <w:t>Actions intégrées à la réflexion générale au sein de l’Inspé</w:t>
      </w:r>
    </w:p>
    <w:p w:rsidR="000F66D1" w:rsidRPr="00B934B4" w:rsidRDefault="000F66D1" w:rsidP="005A321C">
      <w:pPr>
        <w:pStyle w:val="Paragraphedeliste"/>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noProof/>
          <w:color w:val="000000" w:themeColor="text1"/>
          <w:sz w:val="20"/>
          <w:szCs w:val="20"/>
          <w:u w:val="single"/>
        </w:rPr>
      </w:pPr>
      <w:r w:rsidRPr="00B934B4">
        <w:rPr>
          <w:rFonts w:ascii="Arial" w:hAnsi="Arial" w:cs="Arial"/>
          <w:noProof/>
          <w:color w:val="000000" w:themeColor="text1"/>
          <w:sz w:val="20"/>
          <w:szCs w:val="20"/>
          <w:u w:val="single"/>
        </w:rPr>
        <w:t>Coordination et impulsion entre les 3 sites de Inspé</w:t>
      </w:r>
    </w:p>
    <w:p w:rsidR="000F66D1" w:rsidRPr="00B934B4" w:rsidRDefault="000F66D1" w:rsidP="005A321C">
      <w:pPr>
        <w:pStyle w:val="Paragraphedeliste"/>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noProof/>
          <w:color w:val="000000" w:themeColor="text1"/>
          <w:sz w:val="20"/>
          <w:szCs w:val="20"/>
          <w:u w:val="single"/>
        </w:rPr>
      </w:pPr>
      <w:r w:rsidRPr="00B934B4">
        <w:rPr>
          <w:rFonts w:ascii="Arial" w:hAnsi="Arial" w:cs="Arial"/>
          <w:noProof/>
          <w:color w:val="000000" w:themeColor="text1"/>
          <w:sz w:val="20"/>
          <w:szCs w:val="20"/>
          <w:u w:val="single"/>
        </w:rPr>
        <w:t>Participation aux réunions de la commission formation et direction élargie</w:t>
      </w:r>
    </w:p>
    <w:p w:rsidR="000F66D1" w:rsidRPr="00B934B4" w:rsidRDefault="000F66D1" w:rsidP="005A321C">
      <w:pPr>
        <w:pStyle w:val="Paragraphedeliste"/>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noProof/>
          <w:color w:val="000000" w:themeColor="text1"/>
          <w:sz w:val="20"/>
          <w:szCs w:val="20"/>
          <w:u w:val="single"/>
        </w:rPr>
      </w:pPr>
      <w:r w:rsidRPr="00B934B4">
        <w:rPr>
          <w:rFonts w:ascii="Arial" w:hAnsi="Arial" w:cs="Arial"/>
          <w:noProof/>
          <w:color w:val="000000" w:themeColor="text1"/>
          <w:sz w:val="20"/>
          <w:szCs w:val="20"/>
          <w:u w:val="single"/>
        </w:rPr>
        <w:t>Participation aux temps forts de l’Inspé</w:t>
      </w:r>
    </w:p>
    <w:p w:rsidR="000F66D1" w:rsidRPr="00B934B4" w:rsidRDefault="000F66D1" w:rsidP="005A321C">
      <w:pPr>
        <w:jc w:val="both"/>
        <w:rPr>
          <w:rFonts w:ascii="Arial" w:hAnsi="Arial" w:cs="Arial"/>
          <w:b/>
          <w:bCs/>
          <w:noProof/>
          <w:color w:val="000000" w:themeColor="text1"/>
          <w:sz w:val="20"/>
          <w:szCs w:val="20"/>
        </w:rPr>
      </w:pPr>
      <w:r w:rsidRPr="00B934B4">
        <w:rPr>
          <w:rFonts w:ascii="Arial" w:hAnsi="Arial" w:cs="Arial"/>
          <w:b/>
          <w:bCs/>
          <w:noProof/>
          <w:color w:val="000000" w:themeColor="text1"/>
          <w:sz w:val="20"/>
          <w:szCs w:val="20"/>
        </w:rPr>
        <w:t>Perspectives</w:t>
      </w:r>
    </w:p>
    <w:p w:rsidR="000F66D1" w:rsidRPr="00B934B4" w:rsidRDefault="000F66D1" w:rsidP="005A321C">
      <w:pPr>
        <w:pStyle w:val="Paragraphedeliste"/>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noProof/>
          <w:color w:val="000000" w:themeColor="text1"/>
          <w:sz w:val="20"/>
          <w:szCs w:val="20"/>
        </w:rPr>
      </w:pPr>
      <w:r w:rsidRPr="00B934B4">
        <w:rPr>
          <w:rFonts w:ascii="Arial" w:hAnsi="Arial" w:cs="Arial"/>
          <w:noProof/>
          <w:color w:val="000000" w:themeColor="text1"/>
          <w:sz w:val="20"/>
          <w:szCs w:val="20"/>
        </w:rPr>
        <w:t>Prendre part à l’évolution de la formation au sein des Inspé</w:t>
      </w:r>
    </w:p>
    <w:p w:rsidR="000F66D1" w:rsidRPr="00B934B4" w:rsidRDefault="000F66D1" w:rsidP="005A321C">
      <w:pPr>
        <w:pStyle w:val="Paragraphedeliste"/>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noProof/>
          <w:color w:val="000000" w:themeColor="text1"/>
          <w:sz w:val="20"/>
          <w:szCs w:val="20"/>
        </w:rPr>
      </w:pPr>
      <w:r w:rsidRPr="00B934B4">
        <w:rPr>
          <w:rFonts w:ascii="Arial" w:hAnsi="Arial" w:cs="Arial"/>
          <w:noProof/>
          <w:color w:val="000000" w:themeColor="text1"/>
          <w:sz w:val="20"/>
          <w:szCs w:val="20"/>
        </w:rPr>
        <w:t>Etre force de proposition concernant la place donnée au cycle 1 dans les Master MEEF 1</w:t>
      </w:r>
      <w:r w:rsidRPr="00B934B4">
        <w:rPr>
          <w:rFonts w:ascii="Arial" w:hAnsi="Arial" w:cs="Arial"/>
          <w:noProof/>
          <w:color w:val="000000" w:themeColor="text1"/>
          <w:sz w:val="20"/>
          <w:szCs w:val="20"/>
          <w:vertAlign w:val="superscript"/>
        </w:rPr>
        <w:t>er</w:t>
      </w:r>
      <w:r w:rsidRPr="00B934B4">
        <w:rPr>
          <w:rFonts w:ascii="Arial" w:hAnsi="Arial" w:cs="Arial"/>
          <w:noProof/>
          <w:color w:val="000000" w:themeColor="text1"/>
          <w:sz w:val="20"/>
          <w:szCs w:val="20"/>
        </w:rPr>
        <w:t xml:space="preserve"> degré et dans les formations proposées à des publics « élargis » ( ex : ATSEM)</w:t>
      </w:r>
    </w:p>
    <w:p w:rsidR="000F66D1" w:rsidRPr="00B934B4" w:rsidRDefault="000F66D1" w:rsidP="005A321C">
      <w:pPr>
        <w:pStyle w:val="Paragraphedeliste"/>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noProof/>
          <w:color w:val="000000" w:themeColor="text1"/>
          <w:sz w:val="20"/>
          <w:szCs w:val="20"/>
        </w:rPr>
      </w:pPr>
      <w:r w:rsidRPr="00B934B4">
        <w:rPr>
          <w:rFonts w:ascii="Arial" w:hAnsi="Arial" w:cs="Arial"/>
          <w:noProof/>
          <w:color w:val="000000" w:themeColor="text1"/>
          <w:sz w:val="20"/>
          <w:szCs w:val="20"/>
        </w:rPr>
        <w:t>Faciliter les mises en liens entre les 3 sites</w:t>
      </w:r>
    </w:p>
    <w:p w:rsidR="000F66D1" w:rsidRPr="00B934B4" w:rsidRDefault="000F66D1" w:rsidP="005A321C">
      <w:pPr>
        <w:pStyle w:val="Paragraphedeliste"/>
        <w:ind w:left="786"/>
        <w:jc w:val="both"/>
        <w:rPr>
          <w:rFonts w:ascii="Arial" w:hAnsi="Arial" w:cs="Arial"/>
          <w:noProof/>
          <w:color w:val="000000" w:themeColor="text1"/>
          <w:sz w:val="20"/>
          <w:szCs w:val="20"/>
        </w:rPr>
      </w:pPr>
    </w:p>
    <w:p w:rsidR="000F66D1" w:rsidRPr="008C4531" w:rsidRDefault="000F66D1" w:rsidP="008C4531">
      <w:pPr>
        <w:pStyle w:val="Paragraphedeliste"/>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b/>
          <w:noProof/>
          <w:color w:val="000000" w:themeColor="text1"/>
          <w:sz w:val="20"/>
          <w:szCs w:val="20"/>
        </w:rPr>
      </w:pPr>
      <w:r w:rsidRPr="008C4531">
        <w:rPr>
          <w:rFonts w:ascii="Arial" w:hAnsi="Arial" w:cs="Arial"/>
          <w:b/>
          <w:noProof/>
          <w:color w:val="000000" w:themeColor="text1"/>
          <w:sz w:val="20"/>
          <w:szCs w:val="20"/>
        </w:rPr>
        <w:t xml:space="preserve">Coordination, impulsion </w:t>
      </w:r>
      <w:r w:rsidR="008C4531">
        <w:rPr>
          <w:rFonts w:ascii="Arial" w:hAnsi="Arial" w:cs="Arial"/>
          <w:b/>
          <w:noProof/>
          <w:color w:val="000000" w:themeColor="text1"/>
          <w:sz w:val="20"/>
          <w:szCs w:val="20"/>
        </w:rPr>
        <w:t>en direction</w:t>
      </w:r>
      <w:r w:rsidRPr="008C4531">
        <w:rPr>
          <w:rFonts w:ascii="Arial" w:hAnsi="Arial" w:cs="Arial"/>
          <w:b/>
          <w:noProof/>
          <w:color w:val="000000" w:themeColor="text1"/>
          <w:sz w:val="20"/>
          <w:szCs w:val="20"/>
        </w:rPr>
        <w:t xml:space="preserve"> de la formation continue</w:t>
      </w:r>
    </w:p>
    <w:p w:rsidR="000F66D1" w:rsidRPr="00B934B4" w:rsidRDefault="000F66D1" w:rsidP="005A321C">
      <w:pPr>
        <w:pStyle w:val="Paragraphedeliste"/>
        <w:jc w:val="both"/>
        <w:rPr>
          <w:rFonts w:ascii="Arial" w:hAnsi="Arial" w:cs="Arial"/>
          <w:b/>
          <w:noProof/>
          <w:color w:val="000000" w:themeColor="text1"/>
          <w:sz w:val="20"/>
          <w:szCs w:val="20"/>
          <w:u w:val="single"/>
        </w:rPr>
      </w:pPr>
    </w:p>
    <w:p w:rsidR="000F66D1" w:rsidRPr="00B934B4" w:rsidRDefault="000F66D1" w:rsidP="008C4531">
      <w:pPr>
        <w:pStyle w:val="Paragraphedeliste"/>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noProof/>
          <w:color w:val="000000" w:themeColor="text1"/>
          <w:sz w:val="20"/>
          <w:szCs w:val="20"/>
        </w:rPr>
      </w:pPr>
      <w:r w:rsidRPr="00B934B4">
        <w:rPr>
          <w:rFonts w:ascii="Arial" w:hAnsi="Arial" w:cs="Arial"/>
          <w:noProof/>
          <w:color w:val="000000" w:themeColor="text1"/>
          <w:sz w:val="20"/>
          <w:szCs w:val="20"/>
          <w:u w:val="single"/>
        </w:rPr>
        <w:t>Collaboration étroite avec les Inspecteurs Maternelle</w:t>
      </w:r>
      <w:r w:rsidRPr="00B934B4">
        <w:rPr>
          <w:rFonts w:ascii="Arial" w:hAnsi="Arial" w:cs="Arial"/>
          <w:noProof/>
          <w:color w:val="000000" w:themeColor="text1"/>
          <w:sz w:val="20"/>
          <w:szCs w:val="20"/>
        </w:rPr>
        <w:t xml:space="preserve"> des 3 Départements de l’Académie  Ain, Loire et Rhône</w:t>
      </w:r>
    </w:p>
    <w:p w:rsidR="000F66D1" w:rsidRPr="00B934B4" w:rsidRDefault="000F66D1" w:rsidP="008C4531">
      <w:pPr>
        <w:pStyle w:val="Paragraphedeliste"/>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noProof/>
          <w:color w:val="000000" w:themeColor="text1"/>
          <w:sz w:val="20"/>
          <w:szCs w:val="20"/>
        </w:rPr>
      </w:pPr>
      <w:r w:rsidRPr="00B934B4">
        <w:rPr>
          <w:rFonts w:ascii="Arial" w:hAnsi="Arial" w:cs="Arial"/>
          <w:noProof/>
          <w:color w:val="000000" w:themeColor="text1"/>
          <w:sz w:val="20"/>
          <w:szCs w:val="20"/>
          <w:u w:val="single"/>
        </w:rPr>
        <w:t>Collaboration avec le pôle de professionnalisation </w:t>
      </w:r>
      <w:r w:rsidRPr="00B934B4">
        <w:rPr>
          <w:rFonts w:ascii="Arial" w:hAnsi="Arial" w:cs="Arial"/>
          <w:noProof/>
          <w:color w:val="000000" w:themeColor="text1"/>
          <w:sz w:val="20"/>
          <w:szCs w:val="20"/>
        </w:rPr>
        <w:t>:intervention auprès d’équipes d’école ou dans le cadre d’animations pédagogiques</w:t>
      </w:r>
    </w:p>
    <w:p w:rsidR="000F66D1" w:rsidRPr="00B934B4" w:rsidRDefault="000F66D1" w:rsidP="008C4531">
      <w:pPr>
        <w:pStyle w:val="Paragraphedeliste"/>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noProof/>
          <w:color w:val="000000" w:themeColor="text1"/>
          <w:sz w:val="20"/>
          <w:szCs w:val="20"/>
        </w:rPr>
      </w:pPr>
      <w:r w:rsidRPr="00B934B4">
        <w:rPr>
          <w:rFonts w:ascii="Arial" w:hAnsi="Arial" w:cs="Arial"/>
          <w:noProof/>
          <w:color w:val="000000" w:themeColor="text1"/>
          <w:sz w:val="20"/>
          <w:szCs w:val="20"/>
          <w:u w:val="single"/>
        </w:rPr>
        <w:t>Participation au groupe de pilotage académique du nouveau pôle de professionnalisation ( réforme)</w:t>
      </w:r>
    </w:p>
    <w:p w:rsidR="000F66D1" w:rsidRPr="00B934B4" w:rsidRDefault="000F66D1" w:rsidP="008C4531">
      <w:pPr>
        <w:pStyle w:val="Paragraphedeliste"/>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noProof/>
          <w:color w:val="000000" w:themeColor="text1"/>
          <w:sz w:val="20"/>
          <w:szCs w:val="20"/>
        </w:rPr>
      </w:pPr>
      <w:r w:rsidRPr="00B934B4">
        <w:rPr>
          <w:rFonts w:ascii="Arial" w:hAnsi="Arial" w:cs="Arial"/>
          <w:noProof/>
          <w:color w:val="000000" w:themeColor="text1"/>
          <w:sz w:val="20"/>
          <w:szCs w:val="20"/>
          <w:u w:val="single"/>
        </w:rPr>
        <w:t>Co Pilotage du Collectif Académique : Ecole Maternelle- Petite Enfance</w:t>
      </w:r>
    </w:p>
    <w:p w:rsidR="000F66D1" w:rsidRPr="00B934B4" w:rsidRDefault="000F66D1" w:rsidP="008C4531">
      <w:pPr>
        <w:pStyle w:val="Paragraphedeliste"/>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noProof/>
          <w:color w:val="000000" w:themeColor="text1"/>
          <w:sz w:val="20"/>
          <w:szCs w:val="20"/>
        </w:rPr>
      </w:pPr>
      <w:r w:rsidRPr="00B934B4">
        <w:rPr>
          <w:rFonts w:ascii="Arial" w:hAnsi="Arial" w:cs="Arial"/>
          <w:noProof/>
          <w:color w:val="000000" w:themeColor="text1"/>
          <w:sz w:val="20"/>
          <w:szCs w:val="20"/>
          <w:u w:val="single"/>
        </w:rPr>
        <w:t xml:space="preserve">Participation au Séminaire Intermétier IFE </w:t>
      </w:r>
    </w:p>
    <w:p w:rsidR="000F66D1" w:rsidRPr="00B934B4" w:rsidRDefault="000F66D1" w:rsidP="008C4531">
      <w:pPr>
        <w:pStyle w:val="Paragraphedeliste"/>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noProof/>
          <w:color w:val="000000" w:themeColor="text1"/>
          <w:sz w:val="20"/>
          <w:szCs w:val="20"/>
        </w:rPr>
      </w:pPr>
      <w:r w:rsidRPr="00B934B4">
        <w:rPr>
          <w:rFonts w:ascii="Arial" w:hAnsi="Arial" w:cs="Arial"/>
          <w:noProof/>
          <w:color w:val="000000" w:themeColor="text1"/>
          <w:sz w:val="20"/>
          <w:szCs w:val="20"/>
          <w:u w:val="single"/>
        </w:rPr>
        <w:t>Elaboration et responsabilité pédagogique d’un Diplôme Univsersitaire </w:t>
      </w:r>
      <w:r w:rsidRPr="00B934B4">
        <w:rPr>
          <w:rFonts w:ascii="Arial" w:hAnsi="Arial" w:cs="Arial"/>
          <w:noProof/>
          <w:color w:val="000000" w:themeColor="text1"/>
          <w:sz w:val="20"/>
          <w:szCs w:val="20"/>
        </w:rPr>
        <w:t>:</w:t>
      </w:r>
    </w:p>
    <w:p w:rsidR="000F66D1" w:rsidRPr="00B934B4" w:rsidRDefault="000F66D1" w:rsidP="005A321C">
      <w:pPr>
        <w:pStyle w:val="Paragraphedeliste"/>
        <w:ind w:left="786"/>
        <w:jc w:val="both"/>
        <w:rPr>
          <w:rFonts w:ascii="Arial" w:hAnsi="Arial" w:cs="Arial"/>
          <w:noProof/>
          <w:color w:val="000000" w:themeColor="text1"/>
          <w:sz w:val="20"/>
          <w:szCs w:val="20"/>
        </w:rPr>
      </w:pPr>
      <w:r w:rsidRPr="00B934B4">
        <w:rPr>
          <w:rFonts w:ascii="Arial" w:hAnsi="Arial" w:cs="Arial"/>
          <w:noProof/>
          <w:color w:val="000000" w:themeColor="text1"/>
          <w:sz w:val="20"/>
          <w:szCs w:val="20"/>
        </w:rPr>
        <w:t xml:space="preserve"> Construire une culture métier autour du jeune enfant) DUCMAJE .Ouverture septembre 2019</w:t>
      </w:r>
    </w:p>
    <w:p w:rsidR="000F66D1" w:rsidRPr="00B934B4" w:rsidRDefault="000F66D1" w:rsidP="005A321C">
      <w:pPr>
        <w:ind w:left="1440"/>
        <w:contextualSpacing/>
        <w:jc w:val="both"/>
        <w:rPr>
          <w:rFonts w:ascii="Arial" w:hAnsi="Arial" w:cs="Arial"/>
          <w:color w:val="000000" w:themeColor="text1"/>
          <w:sz w:val="20"/>
          <w:szCs w:val="20"/>
        </w:rPr>
      </w:pPr>
      <w:r w:rsidRPr="00B934B4">
        <w:rPr>
          <w:rFonts w:ascii="Arial" w:hAnsi="Arial" w:cs="Arial"/>
          <w:noProof/>
          <w:color w:val="000000" w:themeColor="text1"/>
          <w:sz w:val="20"/>
          <w:szCs w:val="20"/>
        </w:rPr>
        <w:t>Obj : *</w:t>
      </w:r>
      <w:r w:rsidRPr="00B934B4">
        <w:rPr>
          <w:rFonts w:ascii="Arial" w:hAnsi="Arial" w:cs="Arial"/>
          <w:color w:val="000000" w:themeColor="text1"/>
          <w:sz w:val="20"/>
          <w:szCs w:val="20"/>
        </w:rPr>
        <w:t xml:space="preserve">Acquérir </w:t>
      </w:r>
      <w:proofErr w:type="gramStart"/>
      <w:r w:rsidRPr="00B934B4">
        <w:rPr>
          <w:rFonts w:ascii="Arial" w:hAnsi="Arial" w:cs="Arial"/>
          <w:color w:val="000000" w:themeColor="text1"/>
          <w:sz w:val="20"/>
          <w:szCs w:val="20"/>
        </w:rPr>
        <w:t>des  compétences</w:t>
      </w:r>
      <w:proofErr w:type="gramEnd"/>
      <w:r w:rsidRPr="00B934B4">
        <w:rPr>
          <w:rFonts w:ascii="Arial" w:hAnsi="Arial" w:cs="Arial"/>
          <w:color w:val="000000" w:themeColor="text1"/>
          <w:sz w:val="20"/>
          <w:szCs w:val="20"/>
        </w:rPr>
        <w:t xml:space="preserve"> actualisées concernant le jeune enfant et son accompagnement ( apport des neurosciences, de la recherche…)</w:t>
      </w:r>
    </w:p>
    <w:p w:rsidR="000F66D1" w:rsidRPr="00B934B4" w:rsidRDefault="000F66D1" w:rsidP="005A321C">
      <w:pPr>
        <w:ind w:left="1890"/>
        <w:contextualSpacing/>
        <w:jc w:val="both"/>
        <w:rPr>
          <w:rFonts w:ascii="Arial" w:hAnsi="Arial" w:cs="Arial"/>
          <w:color w:val="000000" w:themeColor="text1"/>
          <w:sz w:val="20"/>
          <w:szCs w:val="20"/>
        </w:rPr>
      </w:pPr>
      <w:r w:rsidRPr="00B934B4">
        <w:rPr>
          <w:rFonts w:ascii="Arial" w:hAnsi="Arial" w:cs="Arial"/>
          <w:color w:val="000000" w:themeColor="text1"/>
          <w:sz w:val="20"/>
          <w:szCs w:val="20"/>
        </w:rPr>
        <w:t xml:space="preserve">*Mettre en projet différents professionnels de la Petite enfance autour d’un même axe de réflexion  </w:t>
      </w:r>
    </w:p>
    <w:p w:rsidR="000F66D1" w:rsidRPr="00B934B4" w:rsidRDefault="000F66D1" w:rsidP="005A321C">
      <w:pPr>
        <w:ind w:left="1788"/>
        <w:contextualSpacing/>
        <w:jc w:val="both"/>
        <w:rPr>
          <w:rFonts w:ascii="Arial" w:hAnsi="Arial" w:cs="Arial"/>
          <w:color w:val="000000" w:themeColor="text1"/>
          <w:sz w:val="20"/>
          <w:szCs w:val="20"/>
        </w:rPr>
      </w:pPr>
      <w:r w:rsidRPr="00B934B4">
        <w:rPr>
          <w:rFonts w:ascii="Arial" w:hAnsi="Arial" w:cs="Arial"/>
          <w:color w:val="000000" w:themeColor="text1"/>
          <w:sz w:val="20"/>
          <w:szCs w:val="20"/>
        </w:rPr>
        <w:t xml:space="preserve"> *Accompagner des dynamiques de formation : permettre de constituer des pôles de    ressources aptes à déployer des formations entre une pluralité de professionnels de </w:t>
      </w:r>
      <w:proofErr w:type="gramStart"/>
      <w:r w:rsidRPr="00B934B4">
        <w:rPr>
          <w:rFonts w:ascii="Arial" w:hAnsi="Arial" w:cs="Arial"/>
          <w:color w:val="000000" w:themeColor="text1"/>
          <w:sz w:val="20"/>
          <w:szCs w:val="20"/>
        </w:rPr>
        <w:t>la  Petite</w:t>
      </w:r>
      <w:proofErr w:type="gramEnd"/>
      <w:r w:rsidRPr="00B934B4">
        <w:rPr>
          <w:rFonts w:ascii="Arial" w:hAnsi="Arial" w:cs="Arial"/>
          <w:color w:val="000000" w:themeColor="text1"/>
          <w:sz w:val="20"/>
          <w:szCs w:val="20"/>
        </w:rPr>
        <w:t xml:space="preserve"> enfance</w:t>
      </w:r>
    </w:p>
    <w:p w:rsidR="000F66D1" w:rsidRPr="00B934B4" w:rsidRDefault="000F66D1" w:rsidP="005A321C">
      <w:pPr>
        <w:jc w:val="both"/>
        <w:rPr>
          <w:rFonts w:ascii="Arial" w:hAnsi="Arial" w:cs="Arial"/>
          <w:b/>
          <w:bCs/>
          <w:noProof/>
          <w:color w:val="000000" w:themeColor="text1"/>
          <w:sz w:val="20"/>
          <w:szCs w:val="20"/>
        </w:rPr>
      </w:pPr>
      <w:r w:rsidRPr="00B934B4">
        <w:rPr>
          <w:rFonts w:ascii="Arial" w:hAnsi="Arial" w:cs="Arial"/>
          <w:b/>
          <w:bCs/>
          <w:noProof/>
          <w:color w:val="000000" w:themeColor="text1"/>
          <w:sz w:val="20"/>
          <w:szCs w:val="20"/>
        </w:rPr>
        <w:t>Perspectives :</w:t>
      </w:r>
    </w:p>
    <w:p w:rsidR="000F66D1" w:rsidRPr="00B934B4" w:rsidRDefault="000F66D1" w:rsidP="008C4531">
      <w:pPr>
        <w:pStyle w:val="Paragraphedeliste"/>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noProof/>
          <w:color w:val="000000" w:themeColor="text1"/>
          <w:sz w:val="20"/>
          <w:szCs w:val="20"/>
        </w:rPr>
      </w:pPr>
      <w:r w:rsidRPr="00B934B4">
        <w:rPr>
          <w:rFonts w:ascii="Arial" w:hAnsi="Arial" w:cs="Arial"/>
          <w:noProof/>
          <w:color w:val="000000" w:themeColor="text1"/>
          <w:sz w:val="20"/>
          <w:szCs w:val="20"/>
        </w:rPr>
        <w:t>Participer à l’évolution de la formation continue ( cf Nouveau pôle de formation ) notamment la mise en place du continuum FI-T6</w:t>
      </w:r>
    </w:p>
    <w:p w:rsidR="000F66D1" w:rsidRPr="00B934B4" w:rsidRDefault="000F66D1" w:rsidP="008C4531">
      <w:pPr>
        <w:pStyle w:val="Paragraphedeliste"/>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noProof/>
          <w:color w:val="000000" w:themeColor="text1"/>
          <w:sz w:val="20"/>
          <w:szCs w:val="20"/>
        </w:rPr>
      </w:pPr>
      <w:r w:rsidRPr="00B934B4">
        <w:rPr>
          <w:rFonts w:ascii="Arial" w:hAnsi="Arial" w:cs="Arial"/>
          <w:noProof/>
          <w:color w:val="000000" w:themeColor="text1"/>
          <w:sz w:val="20"/>
          <w:szCs w:val="20"/>
        </w:rPr>
        <w:t>Faire évoluer les missions du Collectif Académique école maternelle-petite enfance en prenant appui sur le nouveau cahier des charges</w:t>
      </w:r>
    </w:p>
    <w:p w:rsidR="000F66D1" w:rsidRPr="00B934B4" w:rsidRDefault="000F66D1" w:rsidP="008C4531">
      <w:pPr>
        <w:pStyle w:val="Paragraphedeliste"/>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noProof/>
          <w:color w:val="000000" w:themeColor="text1"/>
          <w:sz w:val="20"/>
          <w:szCs w:val="20"/>
        </w:rPr>
      </w:pPr>
      <w:r w:rsidRPr="00B934B4">
        <w:rPr>
          <w:rFonts w:ascii="Arial" w:hAnsi="Arial" w:cs="Arial"/>
          <w:noProof/>
          <w:color w:val="000000" w:themeColor="text1"/>
          <w:sz w:val="20"/>
          <w:szCs w:val="20"/>
        </w:rPr>
        <w:t>Constuire dans le cadre du Collectif de nouveaux colloques et/ou séminairs afin de faciliter les liens entre recherche et pratiques de classe en maternelle</w:t>
      </w:r>
    </w:p>
    <w:p w:rsidR="000F66D1" w:rsidRPr="00B934B4" w:rsidRDefault="000F66D1" w:rsidP="008C4531">
      <w:pPr>
        <w:pStyle w:val="Paragraphedeliste"/>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noProof/>
          <w:color w:val="000000" w:themeColor="text1"/>
          <w:sz w:val="20"/>
          <w:szCs w:val="20"/>
        </w:rPr>
      </w:pPr>
      <w:r w:rsidRPr="00B934B4">
        <w:rPr>
          <w:rFonts w:ascii="Arial" w:hAnsi="Arial" w:cs="Arial"/>
          <w:noProof/>
          <w:color w:val="000000" w:themeColor="text1"/>
          <w:sz w:val="20"/>
          <w:szCs w:val="20"/>
        </w:rPr>
        <w:t>Permettre au DUCMAJE d’intégrer le RNCP</w:t>
      </w:r>
    </w:p>
    <w:p w:rsidR="000F66D1" w:rsidRPr="00B934B4" w:rsidRDefault="000F66D1" w:rsidP="005A321C">
      <w:pPr>
        <w:jc w:val="both"/>
        <w:rPr>
          <w:rFonts w:ascii="Arial" w:hAnsi="Arial" w:cs="Arial"/>
          <w:noProof/>
          <w:color w:val="000000" w:themeColor="text1"/>
          <w:sz w:val="20"/>
          <w:szCs w:val="20"/>
        </w:rPr>
      </w:pPr>
    </w:p>
    <w:p w:rsidR="000F66D1" w:rsidRPr="00B934B4" w:rsidRDefault="000F66D1" w:rsidP="001A3CC4">
      <w:pPr>
        <w:pStyle w:val="Paragraphedeliste"/>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b/>
          <w:noProof/>
          <w:color w:val="000000" w:themeColor="text1"/>
          <w:sz w:val="20"/>
          <w:szCs w:val="20"/>
        </w:rPr>
      </w:pPr>
      <w:r w:rsidRPr="00B934B4">
        <w:rPr>
          <w:rFonts w:ascii="Arial" w:hAnsi="Arial" w:cs="Arial"/>
          <w:b/>
          <w:noProof/>
          <w:color w:val="000000" w:themeColor="text1"/>
          <w:sz w:val="20"/>
          <w:szCs w:val="20"/>
        </w:rPr>
        <w:t>Développement de partenariats</w:t>
      </w:r>
    </w:p>
    <w:p w:rsidR="000F66D1" w:rsidRPr="00B934B4" w:rsidRDefault="000F66D1" w:rsidP="005A321C">
      <w:pPr>
        <w:pStyle w:val="Paragraphedeliste"/>
        <w:jc w:val="both"/>
        <w:rPr>
          <w:rFonts w:ascii="Arial" w:hAnsi="Arial" w:cs="Arial"/>
          <w:noProof/>
          <w:color w:val="000000" w:themeColor="text1"/>
          <w:sz w:val="20"/>
          <w:szCs w:val="20"/>
        </w:rPr>
      </w:pPr>
    </w:p>
    <w:p w:rsidR="000F66D1" w:rsidRPr="00B934B4" w:rsidRDefault="000F66D1" w:rsidP="001A3CC4">
      <w:pPr>
        <w:pStyle w:val="Paragraphedeliste"/>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noProof/>
          <w:color w:val="000000" w:themeColor="text1"/>
          <w:sz w:val="20"/>
          <w:szCs w:val="20"/>
          <w:u w:val="single"/>
        </w:rPr>
      </w:pPr>
      <w:r w:rsidRPr="00B934B4">
        <w:rPr>
          <w:rFonts w:ascii="Arial" w:hAnsi="Arial" w:cs="Arial"/>
          <w:noProof/>
          <w:color w:val="000000" w:themeColor="text1"/>
          <w:sz w:val="20"/>
          <w:szCs w:val="20"/>
          <w:u w:val="single"/>
        </w:rPr>
        <w:t>Mettre en place de partenariats s’inscrivant dans la durée</w:t>
      </w:r>
    </w:p>
    <w:p w:rsidR="000F66D1" w:rsidRPr="00B934B4" w:rsidRDefault="000F66D1" w:rsidP="005A321C">
      <w:pPr>
        <w:pStyle w:val="Paragraphedeliste"/>
        <w:ind w:left="786"/>
        <w:jc w:val="both"/>
        <w:rPr>
          <w:rFonts w:ascii="Arial" w:hAnsi="Arial" w:cs="Arial"/>
          <w:noProof/>
          <w:color w:val="000000" w:themeColor="text1"/>
          <w:sz w:val="20"/>
          <w:szCs w:val="20"/>
        </w:rPr>
      </w:pPr>
    </w:p>
    <w:p w:rsidR="000F66D1" w:rsidRPr="00B934B4" w:rsidRDefault="000F66D1" w:rsidP="005A321C">
      <w:pPr>
        <w:pStyle w:val="Paragraphedeliste"/>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bCs/>
          <w:color w:val="000000" w:themeColor="text1"/>
          <w:sz w:val="20"/>
          <w:szCs w:val="20"/>
        </w:rPr>
      </w:pPr>
      <w:r w:rsidRPr="00B934B4">
        <w:rPr>
          <w:rFonts w:ascii="Arial" w:hAnsi="Arial" w:cs="Arial"/>
          <w:bCs/>
          <w:color w:val="000000" w:themeColor="text1"/>
          <w:sz w:val="20"/>
          <w:szCs w:val="20"/>
          <w:u w:val="single"/>
        </w:rPr>
        <w:t>Association ELHA</w:t>
      </w:r>
      <w:r w:rsidRPr="00B934B4">
        <w:rPr>
          <w:rFonts w:ascii="Arial" w:hAnsi="Arial" w:cs="Arial"/>
          <w:bCs/>
          <w:color w:val="000000" w:themeColor="text1"/>
          <w:sz w:val="20"/>
          <w:szCs w:val="20"/>
        </w:rPr>
        <w:t> : école dans la Loire d’hier et d’aujourd’hui (Site INSPE St Etienne) : Mise en place de deux expositions/an sur les 3 sites</w:t>
      </w:r>
    </w:p>
    <w:p w:rsidR="000F66D1" w:rsidRPr="00B934B4" w:rsidRDefault="000F66D1" w:rsidP="005A321C">
      <w:pPr>
        <w:pStyle w:val="Paragraphedeliste"/>
        <w:jc w:val="both"/>
        <w:rPr>
          <w:rFonts w:ascii="Arial" w:hAnsi="Arial" w:cs="Arial"/>
          <w:bCs/>
          <w:color w:val="000000" w:themeColor="text1"/>
          <w:sz w:val="20"/>
          <w:szCs w:val="20"/>
        </w:rPr>
      </w:pPr>
    </w:p>
    <w:p w:rsidR="000F66D1" w:rsidRPr="00B934B4" w:rsidRDefault="000F66D1" w:rsidP="005A321C">
      <w:pPr>
        <w:pStyle w:val="Paragraphedeliste"/>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bCs/>
          <w:color w:val="000000" w:themeColor="text1"/>
          <w:sz w:val="20"/>
          <w:szCs w:val="20"/>
        </w:rPr>
      </w:pPr>
      <w:r w:rsidRPr="00B934B4">
        <w:rPr>
          <w:rFonts w:ascii="Arial" w:hAnsi="Arial" w:cs="Arial"/>
          <w:bCs/>
          <w:color w:val="000000" w:themeColor="text1"/>
          <w:sz w:val="20"/>
          <w:szCs w:val="20"/>
          <w:u w:val="single"/>
        </w:rPr>
        <w:t>AGEEM </w:t>
      </w:r>
      <w:r w:rsidRPr="00B934B4">
        <w:rPr>
          <w:rFonts w:ascii="Arial" w:hAnsi="Arial" w:cs="Arial"/>
          <w:bCs/>
          <w:color w:val="000000" w:themeColor="text1"/>
          <w:sz w:val="20"/>
          <w:szCs w:val="20"/>
        </w:rPr>
        <w:t>: (association générale des écoles maternelles)</w:t>
      </w:r>
    </w:p>
    <w:p w:rsidR="000F66D1" w:rsidRPr="00B934B4" w:rsidRDefault="000F66D1" w:rsidP="005A321C">
      <w:pPr>
        <w:pStyle w:val="Paragraphedeliste"/>
        <w:jc w:val="both"/>
        <w:rPr>
          <w:rFonts w:ascii="Arial" w:hAnsi="Arial" w:cs="Arial"/>
          <w:bCs/>
          <w:color w:val="000000" w:themeColor="text1"/>
          <w:sz w:val="20"/>
          <w:szCs w:val="20"/>
        </w:rPr>
      </w:pPr>
    </w:p>
    <w:p w:rsidR="000F66D1" w:rsidRPr="00B934B4" w:rsidRDefault="000F66D1" w:rsidP="005A321C">
      <w:pPr>
        <w:pStyle w:val="Paragraphedeliste"/>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bCs/>
          <w:color w:val="000000" w:themeColor="text1"/>
          <w:sz w:val="20"/>
          <w:szCs w:val="20"/>
        </w:rPr>
      </w:pPr>
      <w:r w:rsidRPr="00B934B4">
        <w:rPr>
          <w:rFonts w:ascii="Arial" w:hAnsi="Arial" w:cs="Arial"/>
          <w:bCs/>
          <w:color w:val="000000" w:themeColor="text1"/>
          <w:sz w:val="20"/>
          <w:szCs w:val="20"/>
        </w:rPr>
        <w:t>Partenaire du Collectif Académique Ecole maternelle petite enfance</w:t>
      </w:r>
    </w:p>
    <w:p w:rsidR="000F66D1" w:rsidRPr="00B934B4" w:rsidRDefault="000F66D1" w:rsidP="005A321C">
      <w:pPr>
        <w:pStyle w:val="Paragraphedeliste"/>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bCs/>
          <w:color w:val="000000" w:themeColor="text1"/>
          <w:sz w:val="20"/>
          <w:szCs w:val="20"/>
        </w:rPr>
      </w:pPr>
      <w:r w:rsidRPr="00B934B4">
        <w:rPr>
          <w:rFonts w:ascii="Arial" w:hAnsi="Arial" w:cs="Arial"/>
          <w:bCs/>
          <w:color w:val="000000" w:themeColor="text1"/>
          <w:sz w:val="20"/>
          <w:szCs w:val="20"/>
        </w:rPr>
        <w:t xml:space="preserve">Rencontres régulières avec référents départementaux et académiques </w:t>
      </w:r>
    </w:p>
    <w:p w:rsidR="000F66D1" w:rsidRPr="00B934B4" w:rsidRDefault="000F66D1" w:rsidP="005A321C">
      <w:pPr>
        <w:pStyle w:val="Paragraphedeliste"/>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bCs/>
          <w:color w:val="000000" w:themeColor="text1"/>
          <w:sz w:val="20"/>
          <w:szCs w:val="20"/>
        </w:rPr>
      </w:pPr>
      <w:r w:rsidRPr="00B934B4">
        <w:rPr>
          <w:rFonts w:ascii="Arial" w:hAnsi="Arial" w:cs="Arial"/>
          <w:bCs/>
          <w:color w:val="000000" w:themeColor="text1"/>
          <w:sz w:val="20"/>
          <w:szCs w:val="20"/>
        </w:rPr>
        <w:t>Participation au Congrès annuel :</w:t>
      </w:r>
    </w:p>
    <w:p w:rsidR="000F66D1" w:rsidRPr="00B934B4" w:rsidRDefault="000F66D1" w:rsidP="005A321C">
      <w:pPr>
        <w:pStyle w:val="Paragraphedeliste"/>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ind w:left="709" w:hanging="425"/>
        <w:contextualSpacing/>
        <w:jc w:val="both"/>
        <w:rPr>
          <w:rFonts w:ascii="Arial" w:hAnsi="Arial" w:cs="Arial"/>
          <w:bCs/>
          <w:color w:val="000000" w:themeColor="text1"/>
          <w:sz w:val="20"/>
          <w:szCs w:val="20"/>
        </w:rPr>
      </w:pPr>
      <w:r w:rsidRPr="00B934B4">
        <w:rPr>
          <w:rFonts w:ascii="Arial" w:hAnsi="Arial" w:cs="Arial"/>
          <w:bCs/>
          <w:color w:val="000000" w:themeColor="text1"/>
          <w:sz w:val="20"/>
          <w:szCs w:val="20"/>
          <w:u w:val="single"/>
        </w:rPr>
        <w:t>Ateliers CANOPE :</w:t>
      </w:r>
      <w:r w:rsidRPr="00B934B4">
        <w:rPr>
          <w:rFonts w:ascii="Arial" w:hAnsi="Arial" w:cs="Arial"/>
          <w:bCs/>
          <w:color w:val="000000" w:themeColor="text1"/>
          <w:sz w:val="20"/>
          <w:szCs w:val="20"/>
        </w:rPr>
        <w:t xml:space="preserve"> Partenariat Semaines de la maternelle</w:t>
      </w:r>
    </w:p>
    <w:p w:rsidR="000F66D1" w:rsidRPr="00B934B4" w:rsidRDefault="000F66D1" w:rsidP="005A321C">
      <w:pPr>
        <w:pStyle w:val="Paragraphedeliste"/>
        <w:ind w:left="1428"/>
        <w:jc w:val="both"/>
        <w:rPr>
          <w:rFonts w:ascii="Arial" w:hAnsi="Arial" w:cs="Arial"/>
          <w:bCs/>
          <w:color w:val="000000" w:themeColor="text1"/>
          <w:sz w:val="20"/>
          <w:szCs w:val="20"/>
        </w:rPr>
      </w:pPr>
    </w:p>
    <w:p w:rsidR="000F66D1" w:rsidRPr="00B934B4" w:rsidRDefault="000F66D1" w:rsidP="005A321C">
      <w:pPr>
        <w:pStyle w:val="Paragraphedeliste"/>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bCs/>
          <w:color w:val="000000" w:themeColor="text1"/>
          <w:sz w:val="20"/>
          <w:szCs w:val="20"/>
        </w:rPr>
      </w:pPr>
      <w:r w:rsidRPr="00B934B4">
        <w:rPr>
          <w:rFonts w:ascii="Arial" w:hAnsi="Arial" w:cs="Arial"/>
          <w:bCs/>
          <w:color w:val="000000" w:themeColor="text1"/>
          <w:sz w:val="20"/>
          <w:szCs w:val="20"/>
          <w:u w:val="single"/>
        </w:rPr>
        <w:t>ESSSE </w:t>
      </w:r>
      <w:r w:rsidRPr="00B934B4">
        <w:rPr>
          <w:rFonts w:ascii="Arial" w:hAnsi="Arial" w:cs="Arial"/>
          <w:bCs/>
          <w:color w:val="000000" w:themeColor="text1"/>
          <w:sz w:val="20"/>
          <w:szCs w:val="20"/>
        </w:rPr>
        <w:t>: Ecole santé sociale Sud Est (formations EJE, Auxiliaires puéricultrices …)</w:t>
      </w:r>
    </w:p>
    <w:p w:rsidR="000F66D1" w:rsidRPr="00B934B4" w:rsidRDefault="000F66D1" w:rsidP="005A321C">
      <w:pPr>
        <w:pStyle w:val="Paragraphedeliste"/>
        <w:ind w:left="1428"/>
        <w:jc w:val="both"/>
        <w:rPr>
          <w:rFonts w:ascii="Arial" w:hAnsi="Arial" w:cs="Arial"/>
          <w:bCs/>
          <w:color w:val="000000" w:themeColor="text1"/>
          <w:sz w:val="20"/>
          <w:szCs w:val="20"/>
        </w:rPr>
      </w:pPr>
      <w:r w:rsidRPr="00B934B4">
        <w:rPr>
          <w:rFonts w:ascii="Arial" w:hAnsi="Arial" w:cs="Arial"/>
          <w:bCs/>
          <w:color w:val="000000" w:themeColor="text1"/>
          <w:sz w:val="20"/>
          <w:szCs w:val="20"/>
        </w:rPr>
        <w:t xml:space="preserve"> </w:t>
      </w:r>
    </w:p>
    <w:p w:rsidR="000F66D1" w:rsidRPr="00B934B4" w:rsidRDefault="000F66D1" w:rsidP="005A321C">
      <w:pPr>
        <w:pStyle w:val="Paragraphedeliste"/>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bCs/>
          <w:color w:val="000000" w:themeColor="text1"/>
          <w:sz w:val="20"/>
          <w:szCs w:val="20"/>
        </w:rPr>
      </w:pPr>
      <w:r w:rsidRPr="00B934B4">
        <w:rPr>
          <w:rFonts w:ascii="Arial" w:hAnsi="Arial" w:cs="Arial"/>
          <w:bCs/>
          <w:color w:val="000000" w:themeColor="text1"/>
          <w:sz w:val="20"/>
          <w:szCs w:val="20"/>
        </w:rPr>
        <w:t>Partenaire du Collectif Académique Ecole maternelle petite enfance</w:t>
      </w:r>
    </w:p>
    <w:p w:rsidR="000F66D1" w:rsidRPr="00B934B4" w:rsidRDefault="000F66D1" w:rsidP="005A321C">
      <w:pPr>
        <w:pStyle w:val="Paragraphedeliste"/>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bCs/>
          <w:color w:val="000000" w:themeColor="text1"/>
          <w:sz w:val="20"/>
          <w:szCs w:val="20"/>
        </w:rPr>
      </w:pPr>
      <w:r w:rsidRPr="00B934B4">
        <w:rPr>
          <w:rFonts w:ascii="Arial" w:hAnsi="Arial" w:cs="Arial"/>
          <w:bCs/>
          <w:color w:val="000000" w:themeColor="text1"/>
          <w:sz w:val="20"/>
          <w:szCs w:val="20"/>
        </w:rPr>
        <w:t>Convention partenariale permettant l’échange de formateurs (apport de champs d’expertise)</w:t>
      </w:r>
    </w:p>
    <w:p w:rsidR="000F66D1" w:rsidRPr="00B934B4" w:rsidRDefault="000F66D1" w:rsidP="005A321C">
      <w:pPr>
        <w:pStyle w:val="Paragraphedeliste"/>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bCs/>
          <w:color w:val="000000" w:themeColor="text1"/>
          <w:sz w:val="20"/>
          <w:szCs w:val="20"/>
        </w:rPr>
      </w:pPr>
      <w:r w:rsidRPr="00B934B4">
        <w:rPr>
          <w:rFonts w:ascii="Arial" w:hAnsi="Arial" w:cs="Arial"/>
          <w:bCs/>
          <w:color w:val="000000" w:themeColor="text1"/>
          <w:sz w:val="20"/>
          <w:szCs w:val="20"/>
        </w:rPr>
        <w:t>Réflexions sur les passerelles entre le MEEF et les parcours EJE pour les étudiants échouant au CRPE et souhaitant se reconvertir dans un autre domaine de la petite enfance</w:t>
      </w:r>
    </w:p>
    <w:p w:rsidR="000F66D1" w:rsidRPr="00B934B4" w:rsidRDefault="000F66D1" w:rsidP="005A321C">
      <w:pPr>
        <w:pStyle w:val="Paragraphedeliste"/>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bCs/>
          <w:color w:val="000000" w:themeColor="text1"/>
          <w:sz w:val="20"/>
          <w:szCs w:val="20"/>
        </w:rPr>
      </w:pPr>
      <w:r w:rsidRPr="00B934B4">
        <w:rPr>
          <w:rFonts w:ascii="Arial" w:hAnsi="Arial" w:cs="Arial"/>
          <w:bCs/>
          <w:color w:val="000000" w:themeColor="text1"/>
          <w:sz w:val="20"/>
          <w:szCs w:val="20"/>
        </w:rPr>
        <w:lastRenderedPageBreak/>
        <w:t xml:space="preserve">Mise en place d’une Journée d’études partenariales tous les deux ans </w:t>
      </w:r>
    </w:p>
    <w:p w:rsidR="000F66D1" w:rsidRPr="00B934B4" w:rsidRDefault="000F66D1" w:rsidP="005A321C">
      <w:pPr>
        <w:pStyle w:val="Paragraphedeliste"/>
        <w:ind w:left="1068"/>
        <w:jc w:val="both"/>
        <w:rPr>
          <w:rFonts w:ascii="Arial" w:hAnsi="Arial" w:cs="Arial"/>
          <w:bCs/>
          <w:color w:val="000000" w:themeColor="text1"/>
          <w:sz w:val="20"/>
          <w:szCs w:val="20"/>
        </w:rPr>
      </w:pPr>
    </w:p>
    <w:p w:rsidR="000F66D1" w:rsidRPr="00B934B4" w:rsidRDefault="000F66D1" w:rsidP="005A321C">
      <w:pPr>
        <w:pStyle w:val="Paragraphedeliste"/>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bCs/>
          <w:color w:val="000000" w:themeColor="text1"/>
          <w:sz w:val="20"/>
          <w:szCs w:val="20"/>
        </w:rPr>
      </w:pPr>
      <w:r w:rsidRPr="00B934B4">
        <w:rPr>
          <w:rFonts w:ascii="Arial" w:hAnsi="Arial" w:cs="Arial"/>
          <w:bCs/>
          <w:color w:val="000000" w:themeColor="text1"/>
          <w:sz w:val="20"/>
          <w:szCs w:val="20"/>
          <w:u w:val="single"/>
        </w:rPr>
        <w:t xml:space="preserve">Associations du </w:t>
      </w:r>
      <w:proofErr w:type="gramStart"/>
      <w:r w:rsidRPr="00B934B4">
        <w:rPr>
          <w:rFonts w:ascii="Arial" w:hAnsi="Arial" w:cs="Arial"/>
          <w:bCs/>
          <w:color w:val="000000" w:themeColor="text1"/>
          <w:sz w:val="20"/>
          <w:szCs w:val="20"/>
          <w:u w:val="single"/>
        </w:rPr>
        <w:t>CAPE:</w:t>
      </w:r>
      <w:proofErr w:type="gramEnd"/>
      <w:r w:rsidRPr="00B934B4">
        <w:rPr>
          <w:rFonts w:ascii="Arial" w:hAnsi="Arial" w:cs="Arial"/>
          <w:bCs/>
          <w:color w:val="000000" w:themeColor="text1"/>
          <w:sz w:val="20"/>
          <w:szCs w:val="20"/>
        </w:rPr>
        <w:t xml:space="preserve"> GFEN, ICEM, AROEVEN, LIGUE, OCCE</w:t>
      </w:r>
    </w:p>
    <w:p w:rsidR="000F66D1" w:rsidRPr="00B934B4" w:rsidRDefault="000F66D1" w:rsidP="005A321C">
      <w:pPr>
        <w:pStyle w:val="Paragraphedeliste"/>
        <w:jc w:val="both"/>
        <w:rPr>
          <w:rFonts w:ascii="Arial" w:hAnsi="Arial" w:cs="Arial"/>
          <w:bCs/>
          <w:color w:val="000000" w:themeColor="text1"/>
          <w:sz w:val="20"/>
          <w:szCs w:val="20"/>
        </w:rPr>
      </w:pPr>
      <w:r w:rsidRPr="00B934B4">
        <w:rPr>
          <w:rFonts w:ascii="Arial" w:hAnsi="Arial" w:cs="Arial"/>
          <w:bCs/>
          <w:color w:val="000000" w:themeColor="text1"/>
          <w:sz w:val="20"/>
          <w:szCs w:val="20"/>
        </w:rPr>
        <w:t>Partenariat dans le cadre des Semaines de la maternelle</w:t>
      </w:r>
    </w:p>
    <w:p w:rsidR="000F66D1" w:rsidRPr="00B934B4" w:rsidRDefault="000F66D1" w:rsidP="005A321C">
      <w:pPr>
        <w:pStyle w:val="Paragraphedeliste"/>
        <w:jc w:val="both"/>
        <w:rPr>
          <w:rFonts w:ascii="Arial" w:hAnsi="Arial" w:cs="Arial"/>
          <w:bCs/>
          <w:color w:val="000000" w:themeColor="text1"/>
          <w:sz w:val="20"/>
          <w:szCs w:val="20"/>
        </w:rPr>
      </w:pPr>
    </w:p>
    <w:p w:rsidR="000F66D1" w:rsidRPr="00B934B4" w:rsidRDefault="000F66D1" w:rsidP="005A321C">
      <w:pPr>
        <w:pStyle w:val="Paragraphedeliste"/>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bCs/>
          <w:color w:val="000000" w:themeColor="text1"/>
          <w:sz w:val="20"/>
          <w:szCs w:val="20"/>
        </w:rPr>
      </w:pPr>
      <w:r w:rsidRPr="00B934B4">
        <w:rPr>
          <w:rFonts w:ascii="Arial" w:hAnsi="Arial" w:cs="Arial"/>
          <w:bCs/>
          <w:color w:val="000000" w:themeColor="text1"/>
          <w:sz w:val="20"/>
          <w:szCs w:val="20"/>
          <w:u w:val="single"/>
        </w:rPr>
        <w:t>Souris verte, Courte Echelle</w:t>
      </w:r>
      <w:r w:rsidRPr="00B934B4">
        <w:rPr>
          <w:rFonts w:ascii="Arial" w:hAnsi="Arial" w:cs="Arial"/>
          <w:bCs/>
          <w:color w:val="000000" w:themeColor="text1"/>
          <w:sz w:val="20"/>
          <w:szCs w:val="20"/>
        </w:rPr>
        <w:t> : Partenariat dans le cadre des Semaines de la maternelle</w:t>
      </w:r>
    </w:p>
    <w:p w:rsidR="000F66D1" w:rsidRPr="00B934B4" w:rsidRDefault="000F66D1" w:rsidP="005A321C">
      <w:pPr>
        <w:pStyle w:val="Paragraphedeliste"/>
        <w:jc w:val="both"/>
        <w:rPr>
          <w:rFonts w:ascii="Arial" w:hAnsi="Arial" w:cs="Arial"/>
          <w:bCs/>
          <w:color w:val="000000" w:themeColor="text1"/>
          <w:sz w:val="20"/>
          <w:szCs w:val="20"/>
        </w:rPr>
      </w:pPr>
    </w:p>
    <w:p w:rsidR="000F66D1" w:rsidRPr="00B934B4" w:rsidRDefault="000F66D1" w:rsidP="005A321C">
      <w:pPr>
        <w:pStyle w:val="Paragraphedeliste"/>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bCs/>
          <w:color w:val="000000" w:themeColor="text1"/>
          <w:sz w:val="20"/>
          <w:szCs w:val="20"/>
        </w:rPr>
      </w:pPr>
      <w:r w:rsidRPr="00B934B4">
        <w:rPr>
          <w:rFonts w:ascii="Arial" w:hAnsi="Arial" w:cs="Arial"/>
          <w:bCs/>
          <w:color w:val="000000" w:themeColor="text1"/>
          <w:sz w:val="20"/>
          <w:szCs w:val="20"/>
          <w:u w:val="single"/>
        </w:rPr>
        <w:t>ATD Quart Monde, Apprentis d’Auteuil, Secours Populaire, AFEV</w:t>
      </w:r>
      <w:r w:rsidRPr="00B934B4">
        <w:rPr>
          <w:rFonts w:ascii="Arial" w:hAnsi="Arial" w:cs="Arial"/>
          <w:bCs/>
          <w:color w:val="000000" w:themeColor="text1"/>
          <w:sz w:val="20"/>
          <w:szCs w:val="20"/>
        </w:rPr>
        <w:t> : Partenariat Journée Mondiale du refus de la misère</w:t>
      </w:r>
    </w:p>
    <w:p w:rsidR="000F66D1" w:rsidRPr="00B934B4" w:rsidRDefault="000F66D1" w:rsidP="005A321C">
      <w:pPr>
        <w:pStyle w:val="Paragraphedeliste"/>
        <w:jc w:val="both"/>
        <w:rPr>
          <w:rFonts w:ascii="Arial" w:hAnsi="Arial" w:cs="Arial"/>
          <w:bCs/>
          <w:color w:val="000000" w:themeColor="text1"/>
          <w:sz w:val="20"/>
          <w:szCs w:val="20"/>
        </w:rPr>
      </w:pPr>
    </w:p>
    <w:p w:rsidR="000F66D1" w:rsidRPr="00B934B4" w:rsidRDefault="000F66D1" w:rsidP="005A321C">
      <w:pPr>
        <w:pStyle w:val="Paragraphedeliste"/>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0" w:line="264" w:lineRule="auto"/>
        <w:contextualSpacing/>
        <w:jc w:val="both"/>
        <w:rPr>
          <w:rFonts w:ascii="Arial" w:hAnsi="Arial" w:cs="Arial"/>
          <w:bCs/>
          <w:color w:val="000000" w:themeColor="text1"/>
          <w:sz w:val="20"/>
          <w:szCs w:val="20"/>
        </w:rPr>
      </w:pPr>
      <w:r w:rsidRPr="00B934B4">
        <w:rPr>
          <w:rFonts w:ascii="Arial" w:hAnsi="Arial" w:cs="Arial"/>
          <w:bCs/>
          <w:color w:val="000000" w:themeColor="text1"/>
          <w:sz w:val="20"/>
          <w:szCs w:val="20"/>
          <w:u w:val="single"/>
        </w:rPr>
        <w:t>MGEN, MAIF,</w:t>
      </w:r>
      <w:r w:rsidR="00C63CD7">
        <w:rPr>
          <w:rFonts w:ascii="Arial" w:hAnsi="Arial" w:cs="Arial"/>
          <w:bCs/>
          <w:color w:val="000000" w:themeColor="text1"/>
          <w:sz w:val="20"/>
          <w:szCs w:val="20"/>
          <w:u w:val="single"/>
        </w:rPr>
        <w:t xml:space="preserve"> </w:t>
      </w:r>
      <w:proofErr w:type="gramStart"/>
      <w:r w:rsidRPr="00B934B4">
        <w:rPr>
          <w:rFonts w:ascii="Arial" w:hAnsi="Arial" w:cs="Arial"/>
          <w:bCs/>
          <w:color w:val="000000" w:themeColor="text1"/>
          <w:sz w:val="20"/>
          <w:szCs w:val="20"/>
          <w:u w:val="single"/>
        </w:rPr>
        <w:t>ADOSSEN ,</w:t>
      </w:r>
      <w:proofErr w:type="gramEnd"/>
      <w:r w:rsidR="00C63CD7">
        <w:rPr>
          <w:rFonts w:ascii="Arial" w:hAnsi="Arial" w:cs="Arial"/>
          <w:bCs/>
          <w:color w:val="000000" w:themeColor="text1"/>
          <w:sz w:val="20"/>
          <w:szCs w:val="20"/>
          <w:u w:val="single"/>
        </w:rPr>
        <w:t xml:space="preserve"> </w:t>
      </w:r>
      <w:r w:rsidRPr="00B934B4">
        <w:rPr>
          <w:rFonts w:ascii="Arial" w:hAnsi="Arial" w:cs="Arial"/>
          <w:bCs/>
          <w:color w:val="000000" w:themeColor="text1"/>
          <w:sz w:val="20"/>
          <w:szCs w:val="20"/>
          <w:u w:val="single"/>
        </w:rPr>
        <w:t>MAIF PREVENTION CASDEN</w:t>
      </w:r>
      <w:r w:rsidRPr="00B934B4">
        <w:rPr>
          <w:rFonts w:ascii="Arial" w:hAnsi="Arial" w:cs="Arial"/>
          <w:bCs/>
          <w:color w:val="000000" w:themeColor="text1"/>
          <w:sz w:val="20"/>
          <w:szCs w:val="20"/>
        </w:rPr>
        <w:t xml:space="preserve"> : Partenariat et apport financement </w:t>
      </w:r>
    </w:p>
    <w:p w:rsidR="000F66D1" w:rsidRPr="00B934B4" w:rsidRDefault="000F66D1" w:rsidP="005A321C">
      <w:pPr>
        <w:spacing w:after="0"/>
        <w:jc w:val="both"/>
        <w:rPr>
          <w:rFonts w:ascii="Arial" w:hAnsi="Arial" w:cs="Arial"/>
          <w:bCs/>
          <w:color w:val="000000" w:themeColor="text1"/>
          <w:sz w:val="20"/>
          <w:szCs w:val="20"/>
        </w:rPr>
      </w:pPr>
    </w:p>
    <w:p w:rsidR="000F66D1" w:rsidRPr="00B934B4" w:rsidRDefault="000F66D1" w:rsidP="005A321C">
      <w:pPr>
        <w:pStyle w:val="Paragraphedeliste"/>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0" w:line="264" w:lineRule="auto"/>
        <w:contextualSpacing/>
        <w:jc w:val="both"/>
        <w:rPr>
          <w:rFonts w:ascii="Arial" w:hAnsi="Arial" w:cs="Arial"/>
          <w:bCs/>
          <w:color w:val="000000" w:themeColor="text1"/>
          <w:sz w:val="20"/>
          <w:szCs w:val="20"/>
        </w:rPr>
      </w:pPr>
      <w:r w:rsidRPr="00B934B4">
        <w:rPr>
          <w:rFonts w:ascii="Arial" w:hAnsi="Arial" w:cs="Arial"/>
          <w:bCs/>
          <w:color w:val="000000" w:themeColor="text1"/>
          <w:sz w:val="20"/>
          <w:szCs w:val="20"/>
          <w:u w:val="single"/>
        </w:rPr>
        <w:t>ANDEV :</w:t>
      </w:r>
      <w:r w:rsidRPr="00B934B4">
        <w:rPr>
          <w:rFonts w:ascii="Arial" w:hAnsi="Arial" w:cs="Arial"/>
          <w:bCs/>
          <w:color w:val="000000" w:themeColor="text1"/>
          <w:sz w:val="20"/>
          <w:szCs w:val="20"/>
        </w:rPr>
        <w:t xml:space="preserve"> partenariat DU CMAJE</w:t>
      </w:r>
    </w:p>
    <w:p w:rsidR="000F66D1" w:rsidRPr="00B934B4" w:rsidRDefault="000F66D1" w:rsidP="005A321C">
      <w:pPr>
        <w:pStyle w:val="Paragraphedeliste"/>
        <w:spacing w:after="0"/>
        <w:jc w:val="both"/>
        <w:rPr>
          <w:rFonts w:ascii="Arial" w:hAnsi="Arial" w:cs="Arial"/>
          <w:bCs/>
          <w:color w:val="000000" w:themeColor="text1"/>
          <w:sz w:val="20"/>
          <w:szCs w:val="20"/>
        </w:rPr>
      </w:pPr>
    </w:p>
    <w:p w:rsidR="000F66D1" w:rsidRPr="00B934B4" w:rsidRDefault="000F66D1" w:rsidP="005A321C">
      <w:pPr>
        <w:pStyle w:val="Paragraphedeliste"/>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0" w:line="264" w:lineRule="auto"/>
        <w:contextualSpacing/>
        <w:jc w:val="both"/>
        <w:rPr>
          <w:rFonts w:ascii="Arial" w:hAnsi="Arial" w:cs="Arial"/>
          <w:bCs/>
          <w:color w:val="000000" w:themeColor="text1"/>
          <w:sz w:val="20"/>
          <w:szCs w:val="20"/>
        </w:rPr>
      </w:pPr>
      <w:r w:rsidRPr="00B934B4">
        <w:rPr>
          <w:rFonts w:ascii="Arial" w:hAnsi="Arial" w:cs="Arial"/>
          <w:bCs/>
          <w:color w:val="000000" w:themeColor="text1"/>
          <w:sz w:val="20"/>
          <w:szCs w:val="20"/>
          <w:u w:val="single"/>
        </w:rPr>
        <w:t>CNFPT </w:t>
      </w:r>
      <w:r w:rsidRPr="00B934B4">
        <w:rPr>
          <w:rFonts w:ascii="Arial" w:hAnsi="Arial" w:cs="Arial"/>
          <w:bCs/>
          <w:color w:val="000000" w:themeColor="text1"/>
          <w:sz w:val="20"/>
          <w:szCs w:val="20"/>
        </w:rPr>
        <w:t>: partenariat DU CMAJE</w:t>
      </w:r>
    </w:p>
    <w:p w:rsidR="000F66D1" w:rsidRPr="00B934B4" w:rsidRDefault="000F66D1" w:rsidP="005A321C">
      <w:pPr>
        <w:pStyle w:val="Paragraphedeliste"/>
        <w:jc w:val="both"/>
        <w:rPr>
          <w:rFonts w:ascii="Arial" w:hAnsi="Arial" w:cs="Arial"/>
          <w:bCs/>
          <w:color w:val="000000" w:themeColor="text1"/>
          <w:sz w:val="20"/>
          <w:szCs w:val="20"/>
        </w:rPr>
      </w:pPr>
    </w:p>
    <w:p w:rsidR="000F66D1" w:rsidRPr="00B934B4" w:rsidRDefault="000F66D1" w:rsidP="005A321C">
      <w:pPr>
        <w:pStyle w:val="Paragraphedeliste"/>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b/>
          <w:color w:val="000000" w:themeColor="text1"/>
          <w:sz w:val="20"/>
          <w:szCs w:val="20"/>
        </w:rPr>
      </w:pPr>
      <w:r w:rsidRPr="00B934B4">
        <w:rPr>
          <w:rFonts w:ascii="Arial" w:hAnsi="Arial" w:cs="Arial"/>
          <w:bCs/>
          <w:color w:val="000000" w:themeColor="text1"/>
          <w:sz w:val="20"/>
          <w:szCs w:val="20"/>
          <w:u w:val="single"/>
        </w:rPr>
        <w:t>Ville de Lyon Services éducation et petite enfance</w:t>
      </w:r>
      <w:r w:rsidRPr="00B934B4">
        <w:rPr>
          <w:rFonts w:ascii="Arial" w:hAnsi="Arial" w:cs="Arial"/>
          <w:bCs/>
          <w:color w:val="000000" w:themeColor="text1"/>
          <w:sz w:val="20"/>
          <w:szCs w:val="20"/>
        </w:rPr>
        <w:t> :</w:t>
      </w:r>
      <w:r w:rsidRPr="00B934B4">
        <w:rPr>
          <w:rFonts w:ascii="Arial" w:hAnsi="Arial" w:cs="Arial"/>
          <w:b/>
          <w:color w:val="000000" w:themeColor="text1"/>
          <w:sz w:val="20"/>
          <w:szCs w:val="20"/>
        </w:rPr>
        <w:t xml:space="preserve"> </w:t>
      </w:r>
      <w:r w:rsidRPr="00B934B4">
        <w:rPr>
          <w:rFonts w:ascii="Arial" w:hAnsi="Arial" w:cs="Arial"/>
          <w:color w:val="000000" w:themeColor="text1"/>
          <w:sz w:val="20"/>
          <w:szCs w:val="20"/>
        </w:rPr>
        <w:t>partenariat DU CMAJE</w:t>
      </w:r>
    </w:p>
    <w:p w:rsidR="000F66D1" w:rsidRPr="00B934B4" w:rsidRDefault="000F66D1" w:rsidP="005A321C">
      <w:pPr>
        <w:pStyle w:val="Paragraphedeliste"/>
        <w:jc w:val="both"/>
        <w:rPr>
          <w:rFonts w:ascii="Arial" w:hAnsi="Arial" w:cs="Arial"/>
          <w:b/>
          <w:color w:val="000000" w:themeColor="text1"/>
          <w:sz w:val="20"/>
          <w:szCs w:val="20"/>
        </w:rPr>
      </w:pPr>
    </w:p>
    <w:p w:rsidR="000F66D1" w:rsidRPr="00B934B4" w:rsidRDefault="000F66D1" w:rsidP="001A3CC4">
      <w:pPr>
        <w:pStyle w:val="Paragraphedeliste"/>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bCs/>
          <w:color w:val="000000" w:themeColor="text1"/>
          <w:sz w:val="20"/>
          <w:szCs w:val="20"/>
          <w:u w:val="single"/>
        </w:rPr>
      </w:pPr>
      <w:r w:rsidRPr="00B934B4">
        <w:rPr>
          <w:rFonts w:ascii="Arial" w:hAnsi="Arial" w:cs="Arial"/>
          <w:bCs/>
          <w:color w:val="000000" w:themeColor="text1"/>
          <w:sz w:val="20"/>
          <w:szCs w:val="20"/>
          <w:u w:val="single"/>
        </w:rPr>
        <w:t>Mise en place de partenariats européens et internationaux</w:t>
      </w:r>
    </w:p>
    <w:p w:rsidR="000F66D1" w:rsidRPr="00B934B4" w:rsidRDefault="000F66D1" w:rsidP="005A321C">
      <w:pPr>
        <w:pStyle w:val="Paragraphedeliste"/>
        <w:jc w:val="both"/>
        <w:rPr>
          <w:rFonts w:ascii="Arial" w:hAnsi="Arial" w:cs="Arial"/>
          <w:color w:val="000000" w:themeColor="text1"/>
          <w:sz w:val="20"/>
          <w:szCs w:val="20"/>
        </w:rPr>
      </w:pPr>
    </w:p>
    <w:p w:rsidR="000F66D1" w:rsidRPr="00B934B4" w:rsidRDefault="000F66D1" w:rsidP="005A321C">
      <w:pPr>
        <w:pStyle w:val="Paragraphedeliste"/>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ind w:left="709" w:hanging="283"/>
        <w:contextualSpacing/>
        <w:jc w:val="both"/>
        <w:rPr>
          <w:rFonts w:ascii="Arial" w:hAnsi="Arial" w:cs="Arial"/>
          <w:bCs/>
          <w:i/>
          <w:iCs/>
          <w:color w:val="000000" w:themeColor="text1"/>
          <w:sz w:val="20"/>
          <w:szCs w:val="20"/>
        </w:rPr>
      </w:pPr>
      <w:r w:rsidRPr="00B934B4">
        <w:rPr>
          <w:rFonts w:ascii="Arial" w:hAnsi="Arial" w:cs="Arial"/>
          <w:bCs/>
          <w:i/>
          <w:iCs/>
          <w:color w:val="000000" w:themeColor="text1"/>
          <w:sz w:val="20"/>
          <w:szCs w:val="20"/>
        </w:rPr>
        <w:t>Partenariat –</w:t>
      </w:r>
      <w:proofErr w:type="spellStart"/>
      <w:r w:rsidRPr="00B934B4">
        <w:rPr>
          <w:rFonts w:ascii="Arial" w:hAnsi="Arial" w:cs="Arial"/>
          <w:bCs/>
          <w:i/>
          <w:iCs/>
          <w:color w:val="000000" w:themeColor="text1"/>
          <w:sz w:val="20"/>
          <w:szCs w:val="20"/>
        </w:rPr>
        <w:t>Partnerschaft</w:t>
      </w:r>
      <w:proofErr w:type="spellEnd"/>
      <w:r w:rsidRPr="00B934B4">
        <w:rPr>
          <w:rFonts w:ascii="Arial" w:hAnsi="Arial" w:cs="Arial"/>
          <w:bCs/>
          <w:i/>
          <w:iCs/>
          <w:color w:val="000000" w:themeColor="text1"/>
          <w:sz w:val="20"/>
          <w:szCs w:val="20"/>
        </w:rPr>
        <w:t xml:space="preserve"> Lyon-Berlin</w:t>
      </w:r>
    </w:p>
    <w:p w:rsidR="000F66D1" w:rsidRPr="00B934B4" w:rsidRDefault="000F66D1" w:rsidP="005A321C">
      <w:pPr>
        <w:pStyle w:val="Paragraphedeliste"/>
        <w:ind w:left="1080"/>
        <w:jc w:val="both"/>
        <w:rPr>
          <w:rFonts w:ascii="Arial" w:hAnsi="Arial" w:cs="Arial"/>
          <w:b/>
          <w:color w:val="000000" w:themeColor="text1"/>
          <w:sz w:val="20"/>
          <w:szCs w:val="20"/>
        </w:rPr>
      </w:pPr>
    </w:p>
    <w:p w:rsidR="000F66D1" w:rsidRPr="00B934B4" w:rsidRDefault="000F66D1" w:rsidP="005A321C">
      <w:pPr>
        <w:pStyle w:val="Paragraphedeliste"/>
        <w:ind w:left="567" w:hanging="513"/>
        <w:jc w:val="both"/>
        <w:rPr>
          <w:rFonts w:ascii="Arial" w:hAnsi="Arial" w:cs="Arial"/>
          <w:color w:val="000000" w:themeColor="text1"/>
          <w:sz w:val="20"/>
          <w:szCs w:val="20"/>
        </w:rPr>
      </w:pPr>
      <w:r w:rsidRPr="00B934B4">
        <w:rPr>
          <w:rFonts w:ascii="Arial" w:hAnsi="Arial" w:cs="Arial"/>
          <w:color w:val="000000" w:themeColor="text1"/>
          <w:sz w:val="20"/>
          <w:szCs w:val="20"/>
        </w:rPr>
        <w:t xml:space="preserve">        Ce partenariat s’inscrit dans l’objectif d’échanger des pratiques en matière de formation et de professionnalisation dans le domaine de la petite enfance (EJE en Allemagne et Enseignants de maternelle en France. Cette dynamique participe ainsi à la mise en place d’un cercle vertueux sur les bénéfices de la mobilité et des échanges franco-allemands et plus largement </w:t>
      </w:r>
      <w:proofErr w:type="gramStart"/>
      <w:r w:rsidRPr="00B934B4">
        <w:rPr>
          <w:rFonts w:ascii="Arial" w:hAnsi="Arial" w:cs="Arial"/>
          <w:color w:val="000000" w:themeColor="text1"/>
          <w:sz w:val="20"/>
          <w:szCs w:val="20"/>
        </w:rPr>
        <w:t>européens.(</w:t>
      </w:r>
      <w:proofErr w:type="gramEnd"/>
      <w:r w:rsidRPr="00B934B4">
        <w:rPr>
          <w:rFonts w:ascii="Arial" w:hAnsi="Arial" w:cs="Arial"/>
          <w:color w:val="000000" w:themeColor="text1"/>
          <w:sz w:val="20"/>
          <w:szCs w:val="20"/>
        </w:rPr>
        <w:t xml:space="preserve"> </w:t>
      </w:r>
      <w:r w:rsidRPr="00B934B4">
        <w:rPr>
          <w:rFonts w:ascii="Arial" w:hAnsi="Arial" w:cs="Arial"/>
          <w:i/>
          <w:color w:val="000000" w:themeColor="text1"/>
          <w:sz w:val="20"/>
          <w:szCs w:val="20"/>
        </w:rPr>
        <w:t>Accueil des partenaires de Berlin à Lyon/Déplacement à Berlin</w:t>
      </w:r>
      <w:r w:rsidRPr="00B934B4">
        <w:rPr>
          <w:rFonts w:ascii="Arial" w:hAnsi="Arial" w:cs="Arial"/>
          <w:color w:val="000000" w:themeColor="text1"/>
          <w:sz w:val="20"/>
          <w:szCs w:val="20"/>
        </w:rPr>
        <w:t xml:space="preserve"> </w:t>
      </w:r>
    </w:p>
    <w:p w:rsidR="000F66D1" w:rsidRPr="00B934B4" w:rsidRDefault="000F66D1" w:rsidP="005A321C">
      <w:pPr>
        <w:pStyle w:val="Paragraphedeliste"/>
        <w:ind w:left="786"/>
        <w:jc w:val="both"/>
        <w:rPr>
          <w:rFonts w:ascii="Arial" w:hAnsi="Arial" w:cs="Arial"/>
          <w:noProof/>
          <w:color w:val="000000" w:themeColor="text1"/>
          <w:sz w:val="20"/>
          <w:szCs w:val="20"/>
        </w:rPr>
      </w:pPr>
    </w:p>
    <w:p w:rsidR="000F66D1" w:rsidRPr="00B934B4" w:rsidRDefault="000F66D1" w:rsidP="005A321C">
      <w:pPr>
        <w:pStyle w:val="Paragraphedeliste"/>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ind w:left="709" w:hanging="283"/>
        <w:contextualSpacing/>
        <w:jc w:val="both"/>
        <w:rPr>
          <w:rFonts w:ascii="Arial" w:hAnsi="Arial" w:cs="Arial"/>
          <w:bCs/>
          <w:i/>
          <w:iCs/>
          <w:noProof/>
          <w:color w:val="000000" w:themeColor="text1"/>
          <w:sz w:val="20"/>
          <w:szCs w:val="20"/>
        </w:rPr>
      </w:pPr>
      <w:r w:rsidRPr="00B934B4">
        <w:rPr>
          <w:rFonts w:ascii="Arial" w:hAnsi="Arial" w:cs="Arial"/>
          <w:bCs/>
          <w:i/>
          <w:iCs/>
          <w:noProof/>
          <w:color w:val="000000" w:themeColor="text1"/>
          <w:sz w:val="20"/>
          <w:szCs w:val="20"/>
        </w:rPr>
        <w:t>Partenariats avec lycées internationaux : Séoul/Tokyo</w:t>
      </w:r>
    </w:p>
    <w:p w:rsidR="000F66D1" w:rsidRPr="00B934B4" w:rsidRDefault="000F66D1" w:rsidP="005A321C">
      <w:pPr>
        <w:pStyle w:val="Paragraphedeliste"/>
        <w:ind w:left="709"/>
        <w:jc w:val="both"/>
        <w:rPr>
          <w:rFonts w:ascii="Arial" w:hAnsi="Arial" w:cs="Arial"/>
          <w:bCs/>
          <w:noProof/>
          <w:color w:val="000000" w:themeColor="text1"/>
          <w:sz w:val="20"/>
          <w:szCs w:val="20"/>
        </w:rPr>
      </w:pPr>
      <w:r w:rsidRPr="00B934B4">
        <w:rPr>
          <w:rFonts w:ascii="Arial" w:hAnsi="Arial" w:cs="Arial"/>
          <w:bCs/>
          <w:noProof/>
          <w:color w:val="000000" w:themeColor="text1"/>
          <w:sz w:val="20"/>
          <w:szCs w:val="20"/>
        </w:rPr>
        <w:t>Accompagnement d’étudiants stagiaires en visites dans les classes de maternelle</w:t>
      </w:r>
    </w:p>
    <w:p w:rsidR="000F66D1" w:rsidRPr="00B934B4" w:rsidRDefault="000F66D1" w:rsidP="005A321C">
      <w:pPr>
        <w:pStyle w:val="Paragraphedeliste"/>
        <w:ind w:left="709"/>
        <w:jc w:val="both"/>
        <w:rPr>
          <w:rFonts w:ascii="Arial" w:hAnsi="Arial" w:cs="Arial"/>
          <w:bCs/>
          <w:noProof/>
          <w:color w:val="000000" w:themeColor="text1"/>
          <w:sz w:val="20"/>
          <w:szCs w:val="20"/>
        </w:rPr>
      </w:pPr>
      <w:r w:rsidRPr="00B934B4">
        <w:rPr>
          <w:rFonts w:ascii="Arial" w:hAnsi="Arial" w:cs="Arial"/>
          <w:bCs/>
          <w:noProof/>
          <w:color w:val="000000" w:themeColor="text1"/>
          <w:sz w:val="20"/>
          <w:szCs w:val="20"/>
        </w:rPr>
        <w:t>Action de formation continue auprès des enseignants</w:t>
      </w:r>
    </w:p>
    <w:p w:rsidR="000F66D1" w:rsidRPr="00B934B4" w:rsidRDefault="000F66D1" w:rsidP="005A321C">
      <w:pPr>
        <w:pStyle w:val="Paragraphedeliste"/>
        <w:jc w:val="both"/>
        <w:rPr>
          <w:rFonts w:ascii="Arial" w:hAnsi="Arial" w:cs="Arial"/>
          <w:b/>
          <w:noProof/>
          <w:color w:val="000000" w:themeColor="text1"/>
          <w:sz w:val="20"/>
          <w:szCs w:val="20"/>
        </w:rPr>
      </w:pPr>
    </w:p>
    <w:p w:rsidR="000F66D1" w:rsidRPr="00B934B4" w:rsidRDefault="000F66D1" w:rsidP="005A321C">
      <w:pPr>
        <w:jc w:val="both"/>
        <w:rPr>
          <w:rFonts w:ascii="Arial" w:hAnsi="Arial" w:cs="Arial"/>
          <w:b/>
          <w:bCs/>
          <w:noProof/>
          <w:color w:val="000000" w:themeColor="text1"/>
          <w:sz w:val="20"/>
          <w:szCs w:val="20"/>
        </w:rPr>
      </w:pPr>
      <w:r w:rsidRPr="00B934B4">
        <w:rPr>
          <w:rFonts w:ascii="Arial" w:hAnsi="Arial" w:cs="Arial"/>
          <w:b/>
          <w:bCs/>
          <w:noProof/>
          <w:color w:val="000000" w:themeColor="text1"/>
          <w:sz w:val="20"/>
          <w:szCs w:val="20"/>
        </w:rPr>
        <w:t>Perspectives :</w:t>
      </w:r>
    </w:p>
    <w:p w:rsidR="000F66D1" w:rsidRPr="00B934B4" w:rsidRDefault="000F66D1" w:rsidP="008C4531">
      <w:pPr>
        <w:pStyle w:val="Paragraphedeliste"/>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noProof/>
          <w:color w:val="000000" w:themeColor="text1"/>
          <w:sz w:val="20"/>
          <w:szCs w:val="20"/>
        </w:rPr>
      </w:pPr>
      <w:r w:rsidRPr="00B934B4">
        <w:rPr>
          <w:rFonts w:ascii="Arial" w:hAnsi="Arial" w:cs="Arial"/>
          <w:noProof/>
          <w:color w:val="000000" w:themeColor="text1"/>
          <w:sz w:val="20"/>
          <w:szCs w:val="20"/>
          <w:u w:val="single"/>
        </w:rPr>
        <w:t>Développer d’autres partenariats</w:t>
      </w:r>
      <w:r w:rsidRPr="00B934B4">
        <w:rPr>
          <w:rFonts w:ascii="Arial" w:hAnsi="Arial" w:cs="Arial"/>
          <w:noProof/>
          <w:color w:val="000000" w:themeColor="text1"/>
          <w:sz w:val="20"/>
          <w:szCs w:val="20"/>
        </w:rPr>
        <w:t xml:space="preserve"> ( villes ou communautés de communes cf DUCMAJE, établissements de formation petite enfance…)</w:t>
      </w:r>
    </w:p>
    <w:p w:rsidR="000F66D1" w:rsidRPr="00B934B4" w:rsidRDefault="000F66D1" w:rsidP="008C4531">
      <w:pPr>
        <w:pStyle w:val="Paragraphedeliste"/>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noProof/>
          <w:color w:val="000000" w:themeColor="text1"/>
          <w:sz w:val="20"/>
          <w:szCs w:val="20"/>
        </w:rPr>
      </w:pPr>
      <w:r w:rsidRPr="00B934B4">
        <w:rPr>
          <w:rFonts w:ascii="Arial" w:hAnsi="Arial" w:cs="Arial"/>
          <w:noProof/>
          <w:color w:val="000000" w:themeColor="text1"/>
          <w:sz w:val="20"/>
          <w:szCs w:val="20"/>
          <w:u w:val="single"/>
        </w:rPr>
        <w:t>Mettre en place d’autres partenariats internationaux</w:t>
      </w:r>
      <w:r w:rsidRPr="00B934B4">
        <w:rPr>
          <w:rFonts w:ascii="Arial" w:hAnsi="Arial" w:cs="Arial"/>
          <w:noProof/>
          <w:color w:val="000000" w:themeColor="text1"/>
          <w:sz w:val="20"/>
          <w:szCs w:val="20"/>
        </w:rPr>
        <w:t xml:space="preserve"> ( Malaisie, Kyoto,Bali)</w:t>
      </w:r>
    </w:p>
    <w:p w:rsidR="000F66D1" w:rsidRPr="00B934B4" w:rsidRDefault="000F66D1" w:rsidP="008C4531">
      <w:pPr>
        <w:pStyle w:val="Paragraphedeliste"/>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noProof/>
          <w:color w:val="000000" w:themeColor="text1"/>
          <w:sz w:val="20"/>
          <w:szCs w:val="20"/>
        </w:rPr>
      </w:pPr>
      <w:r w:rsidRPr="00B934B4">
        <w:rPr>
          <w:rFonts w:ascii="Arial" w:hAnsi="Arial" w:cs="Arial"/>
          <w:noProof/>
          <w:color w:val="000000" w:themeColor="text1"/>
          <w:sz w:val="20"/>
          <w:szCs w:val="20"/>
          <w:u w:val="single"/>
        </w:rPr>
        <w:t>Diffuser des ressources MOOC au niveau des écoles AEFE</w:t>
      </w:r>
      <w:r w:rsidRPr="00B934B4">
        <w:rPr>
          <w:rFonts w:ascii="Arial" w:hAnsi="Arial" w:cs="Arial"/>
          <w:noProof/>
          <w:color w:val="000000" w:themeColor="text1"/>
          <w:sz w:val="20"/>
          <w:szCs w:val="20"/>
        </w:rPr>
        <w:t xml:space="preserve"> pour compléter la formation des enseignants titulaires ou contractuels ( Zone Asie…)</w:t>
      </w:r>
    </w:p>
    <w:p w:rsidR="000F66D1" w:rsidRPr="00B934B4" w:rsidRDefault="000F66D1" w:rsidP="008C4531">
      <w:pPr>
        <w:pStyle w:val="Paragraphedeliste"/>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noProof/>
          <w:color w:val="000000" w:themeColor="text1"/>
          <w:sz w:val="20"/>
          <w:szCs w:val="20"/>
        </w:rPr>
      </w:pPr>
    </w:p>
    <w:p w:rsidR="000F66D1" w:rsidRPr="00B934B4" w:rsidRDefault="000F66D1" w:rsidP="005A321C">
      <w:pPr>
        <w:pStyle w:val="Paragraphedeliste"/>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b/>
          <w:noProof/>
          <w:color w:val="000000" w:themeColor="text1"/>
          <w:sz w:val="20"/>
          <w:szCs w:val="20"/>
        </w:rPr>
      </w:pPr>
      <w:r w:rsidRPr="00B934B4">
        <w:rPr>
          <w:rFonts w:ascii="Arial" w:hAnsi="Arial" w:cs="Arial"/>
          <w:b/>
          <w:noProof/>
          <w:color w:val="000000" w:themeColor="text1"/>
          <w:sz w:val="20"/>
          <w:szCs w:val="20"/>
        </w:rPr>
        <w:t>Communication, publications, valorisation</w:t>
      </w:r>
    </w:p>
    <w:p w:rsidR="000F66D1" w:rsidRPr="00B934B4" w:rsidRDefault="000F66D1" w:rsidP="005A321C">
      <w:pPr>
        <w:pStyle w:val="Paragraphedeliste"/>
        <w:ind w:left="928"/>
        <w:jc w:val="both"/>
        <w:rPr>
          <w:rFonts w:ascii="Arial" w:hAnsi="Arial" w:cs="Arial"/>
          <w:noProof/>
          <w:color w:val="000000" w:themeColor="text1"/>
          <w:sz w:val="20"/>
          <w:szCs w:val="20"/>
        </w:rPr>
      </w:pPr>
    </w:p>
    <w:p w:rsidR="000F66D1" w:rsidRPr="00B934B4" w:rsidRDefault="000F66D1" w:rsidP="008C4531">
      <w:pPr>
        <w:pStyle w:val="Paragraphedeliste"/>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noProof/>
          <w:color w:val="000000" w:themeColor="text1"/>
          <w:sz w:val="20"/>
          <w:szCs w:val="20"/>
        </w:rPr>
      </w:pPr>
      <w:r w:rsidRPr="00B934B4">
        <w:rPr>
          <w:rFonts w:ascii="Arial" w:hAnsi="Arial" w:cs="Arial"/>
          <w:noProof/>
          <w:color w:val="000000" w:themeColor="text1"/>
          <w:sz w:val="20"/>
          <w:szCs w:val="20"/>
          <w:u w:val="single"/>
        </w:rPr>
        <w:t>Mettre en place d’un espace ressources public  « Ecole maternelle »</w:t>
      </w:r>
      <w:r w:rsidRPr="00B934B4">
        <w:rPr>
          <w:rFonts w:ascii="Arial" w:hAnsi="Arial" w:cs="Arial"/>
          <w:noProof/>
          <w:color w:val="000000" w:themeColor="text1"/>
          <w:sz w:val="20"/>
          <w:szCs w:val="20"/>
        </w:rPr>
        <w:t xml:space="preserve"> sur le site de Inspé</w:t>
      </w:r>
    </w:p>
    <w:p w:rsidR="000F66D1" w:rsidRPr="00B934B4" w:rsidRDefault="000F66D1" w:rsidP="008C4531">
      <w:pPr>
        <w:pStyle w:val="Paragraphedeliste"/>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noProof/>
          <w:color w:val="000000" w:themeColor="text1"/>
          <w:sz w:val="20"/>
          <w:szCs w:val="20"/>
          <w:u w:val="single"/>
        </w:rPr>
      </w:pPr>
      <w:r w:rsidRPr="00B934B4">
        <w:rPr>
          <w:rFonts w:ascii="Arial" w:hAnsi="Arial" w:cs="Arial"/>
          <w:noProof/>
          <w:color w:val="000000" w:themeColor="text1"/>
          <w:sz w:val="20"/>
          <w:szCs w:val="20"/>
          <w:u w:val="single"/>
        </w:rPr>
        <w:t>Valorisation des actions s’inscrivant dans le cadre de la mission</w:t>
      </w:r>
    </w:p>
    <w:p w:rsidR="000F66D1" w:rsidRPr="00B934B4" w:rsidRDefault="000F66D1" w:rsidP="005A321C">
      <w:pPr>
        <w:pStyle w:val="Paragraphedeliste"/>
        <w:ind w:left="786"/>
        <w:jc w:val="both"/>
        <w:rPr>
          <w:rFonts w:ascii="Arial" w:hAnsi="Arial" w:cs="Arial"/>
          <w:noProof/>
          <w:color w:val="000000" w:themeColor="text1"/>
          <w:sz w:val="20"/>
          <w:szCs w:val="20"/>
        </w:rPr>
      </w:pPr>
      <w:r w:rsidRPr="00B934B4">
        <w:rPr>
          <w:rFonts w:ascii="Arial" w:hAnsi="Arial" w:cs="Arial"/>
          <w:noProof/>
          <w:color w:val="000000" w:themeColor="text1"/>
          <w:sz w:val="20"/>
          <w:szCs w:val="20"/>
        </w:rPr>
        <w:t>( Semaines de la maternelle, Conférences, colloques, Congrès…)</w:t>
      </w:r>
    </w:p>
    <w:p w:rsidR="000F66D1" w:rsidRPr="00B934B4" w:rsidRDefault="000F66D1" w:rsidP="008C4531">
      <w:pPr>
        <w:pStyle w:val="Paragraphedeliste"/>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noProof/>
          <w:color w:val="000000" w:themeColor="text1"/>
          <w:sz w:val="20"/>
          <w:szCs w:val="20"/>
          <w:u w:val="single"/>
        </w:rPr>
      </w:pPr>
      <w:r w:rsidRPr="00B934B4">
        <w:rPr>
          <w:rFonts w:ascii="Arial" w:hAnsi="Arial" w:cs="Arial"/>
          <w:noProof/>
          <w:color w:val="000000" w:themeColor="text1"/>
          <w:sz w:val="20"/>
          <w:szCs w:val="20"/>
          <w:u w:val="single"/>
        </w:rPr>
        <w:lastRenderedPageBreak/>
        <w:t xml:space="preserve">Accompagnement du groupe « publication » du Collectif Académique «  petite enfance-école maternelle » </w:t>
      </w:r>
    </w:p>
    <w:p w:rsidR="000F66D1" w:rsidRPr="00B934B4" w:rsidRDefault="000F66D1" w:rsidP="005A321C">
      <w:pPr>
        <w:jc w:val="both"/>
        <w:rPr>
          <w:rFonts w:ascii="Arial" w:hAnsi="Arial" w:cs="Arial"/>
          <w:b/>
          <w:bCs/>
          <w:noProof/>
          <w:color w:val="000000" w:themeColor="text1"/>
          <w:sz w:val="20"/>
          <w:szCs w:val="20"/>
        </w:rPr>
      </w:pPr>
      <w:r w:rsidRPr="00B934B4">
        <w:rPr>
          <w:rFonts w:ascii="Arial" w:hAnsi="Arial" w:cs="Arial"/>
          <w:b/>
          <w:bCs/>
          <w:noProof/>
          <w:color w:val="000000" w:themeColor="text1"/>
          <w:sz w:val="20"/>
          <w:szCs w:val="20"/>
        </w:rPr>
        <w:t>Perspectives :</w:t>
      </w:r>
    </w:p>
    <w:p w:rsidR="000F66D1" w:rsidRPr="00B934B4" w:rsidRDefault="000F66D1" w:rsidP="008C4531">
      <w:pPr>
        <w:pStyle w:val="Paragraphedeliste"/>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noProof/>
          <w:color w:val="000000" w:themeColor="text1"/>
          <w:sz w:val="20"/>
          <w:szCs w:val="20"/>
        </w:rPr>
      </w:pPr>
      <w:r w:rsidRPr="00B934B4">
        <w:rPr>
          <w:rFonts w:ascii="Arial" w:hAnsi="Arial" w:cs="Arial"/>
          <w:noProof/>
          <w:color w:val="000000" w:themeColor="text1"/>
          <w:sz w:val="20"/>
          <w:szCs w:val="20"/>
        </w:rPr>
        <w:t>Mettre en place une veille « ressources » de manière à actualiser le site public</w:t>
      </w:r>
    </w:p>
    <w:p w:rsidR="000F66D1" w:rsidRPr="00B934B4" w:rsidRDefault="000F66D1" w:rsidP="008C4531">
      <w:pPr>
        <w:pStyle w:val="Paragraphedeliste"/>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120" w:line="264" w:lineRule="auto"/>
        <w:contextualSpacing/>
        <w:jc w:val="both"/>
        <w:rPr>
          <w:rFonts w:ascii="Arial" w:hAnsi="Arial" w:cs="Arial"/>
          <w:noProof/>
          <w:color w:val="000000" w:themeColor="text1"/>
          <w:sz w:val="20"/>
          <w:szCs w:val="20"/>
        </w:rPr>
      </w:pPr>
      <w:r w:rsidRPr="00B934B4">
        <w:rPr>
          <w:rFonts w:ascii="Arial" w:hAnsi="Arial" w:cs="Arial"/>
          <w:noProof/>
          <w:color w:val="000000" w:themeColor="text1"/>
          <w:sz w:val="20"/>
          <w:szCs w:val="20"/>
        </w:rPr>
        <w:t>Encourager et faciliter  la publication et diffusion de ressources par le Collectif Académique Ecole maternelle-Petite Enfance</w:t>
      </w:r>
    </w:p>
    <w:p w:rsidR="000F66D1" w:rsidRPr="00B934B4" w:rsidRDefault="000F66D1" w:rsidP="005A321C">
      <w:pPr>
        <w:jc w:val="both"/>
        <w:rPr>
          <w:rFonts w:ascii="Arial" w:hAnsi="Arial" w:cs="Arial"/>
          <w:noProof/>
          <w:color w:val="000000" w:themeColor="text1"/>
          <w:sz w:val="20"/>
          <w:szCs w:val="20"/>
        </w:rPr>
      </w:pPr>
    </w:p>
    <w:p w:rsidR="000F66D1" w:rsidRPr="00B934B4" w:rsidRDefault="000F66D1" w:rsidP="005A321C">
      <w:pPr>
        <w:jc w:val="both"/>
        <w:rPr>
          <w:rFonts w:ascii="Arial" w:hAnsi="Arial" w:cs="Arial"/>
          <w:noProof/>
          <w:color w:val="000000" w:themeColor="text1"/>
          <w:sz w:val="20"/>
          <w:szCs w:val="20"/>
        </w:rPr>
      </w:pPr>
    </w:p>
    <w:p w:rsidR="000F66D1" w:rsidRPr="00B934B4" w:rsidRDefault="000F66D1" w:rsidP="005A321C">
      <w:pPr>
        <w:jc w:val="both"/>
        <w:rPr>
          <w:rFonts w:ascii="Arial" w:hAnsi="Arial" w:cs="Arial"/>
          <w:color w:val="000000" w:themeColor="text1"/>
          <w:sz w:val="20"/>
          <w:szCs w:val="20"/>
        </w:rPr>
      </w:pPr>
    </w:p>
    <w:p w:rsidR="000F66D1" w:rsidRPr="00B934B4" w:rsidRDefault="000F66D1" w:rsidP="005A321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57" w:lineRule="auto"/>
        <w:jc w:val="both"/>
        <w:rPr>
          <w:rFonts w:ascii="Arial" w:hAnsi="Arial" w:cs="Arial"/>
          <w:color w:val="000000" w:themeColor="text1"/>
          <w:sz w:val="20"/>
          <w:szCs w:val="20"/>
        </w:rPr>
      </w:pPr>
    </w:p>
    <w:sectPr w:rsidR="000F66D1" w:rsidRPr="00B934B4">
      <w:headerReference w:type="default" r:id="rId8"/>
      <w:footerReference w:type="default" r:id="rId9"/>
      <w:pgSz w:w="11900" w:h="16840"/>
      <w:pgMar w:top="851" w:right="1134" w:bottom="851"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665A" w:rsidRDefault="00C63CD7">
      <w:pPr>
        <w:spacing w:after="0" w:line="240" w:lineRule="auto"/>
      </w:pPr>
      <w:r>
        <w:separator/>
      </w:r>
    </w:p>
  </w:endnote>
  <w:endnote w:type="continuationSeparator" w:id="0">
    <w:p w:rsidR="0026665A" w:rsidRDefault="00C63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A43" w:rsidRDefault="00081A43">
    <w:pPr>
      <w:pStyle w:val="Formatlibre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665A" w:rsidRDefault="00C63CD7">
      <w:pPr>
        <w:spacing w:after="0" w:line="240" w:lineRule="auto"/>
      </w:pPr>
      <w:r>
        <w:separator/>
      </w:r>
    </w:p>
  </w:footnote>
  <w:footnote w:type="continuationSeparator" w:id="0">
    <w:p w:rsidR="0026665A" w:rsidRDefault="00C63C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A43" w:rsidRDefault="00C63CD7">
    <w:pPr>
      <w:pStyle w:val="En-tte"/>
    </w:pPr>
    <w:r>
      <w:rPr>
        <w:rStyle w:val="Aucun"/>
        <w:noProof/>
      </w:rPr>
      <w:drawing>
        <wp:inline distT="0" distB="0" distL="0" distR="0">
          <wp:extent cx="3327400" cy="533400"/>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1.png"/>
                  <pic:cNvPicPr>
                    <a:picLocks noChangeAspect="1"/>
                  </pic:cNvPicPr>
                </pic:nvPicPr>
                <pic:blipFill>
                  <a:blip r:embed="rId1">
                    <a:extLst/>
                  </a:blip>
                  <a:stretch>
                    <a:fillRect/>
                  </a:stretch>
                </pic:blipFill>
                <pic:spPr>
                  <a:xfrm>
                    <a:off x="0" y="0"/>
                    <a:ext cx="3327400" cy="533400"/>
                  </a:xfrm>
                  <a:prstGeom prst="rect">
                    <a:avLst/>
                  </a:prstGeom>
                  <a:ln w="9525" cap="flat">
                    <a:noFill/>
                    <a:round/>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62E05"/>
    <w:multiLevelType w:val="hybridMultilevel"/>
    <w:tmpl w:val="363E631C"/>
    <w:lvl w:ilvl="0" w:tplc="040C0001">
      <w:start w:val="1"/>
      <w:numFmt w:val="bullet"/>
      <w:lvlText w:val=""/>
      <w:lvlJc w:val="left"/>
      <w:pPr>
        <w:ind w:left="1485" w:hanging="360"/>
      </w:pPr>
      <w:rPr>
        <w:rFonts w:ascii="Symbol" w:hAnsi="Symbol" w:hint="default"/>
      </w:rPr>
    </w:lvl>
    <w:lvl w:ilvl="1" w:tplc="040C0003" w:tentative="1">
      <w:start w:val="1"/>
      <w:numFmt w:val="bullet"/>
      <w:lvlText w:val="o"/>
      <w:lvlJc w:val="left"/>
      <w:pPr>
        <w:ind w:left="2205" w:hanging="360"/>
      </w:pPr>
      <w:rPr>
        <w:rFonts w:ascii="Courier New" w:hAnsi="Courier New" w:cs="Courier New" w:hint="default"/>
      </w:rPr>
    </w:lvl>
    <w:lvl w:ilvl="2" w:tplc="040C0005" w:tentative="1">
      <w:start w:val="1"/>
      <w:numFmt w:val="bullet"/>
      <w:lvlText w:val=""/>
      <w:lvlJc w:val="left"/>
      <w:pPr>
        <w:ind w:left="2925" w:hanging="360"/>
      </w:pPr>
      <w:rPr>
        <w:rFonts w:ascii="Wingdings" w:hAnsi="Wingdings" w:hint="default"/>
      </w:rPr>
    </w:lvl>
    <w:lvl w:ilvl="3" w:tplc="040C0001" w:tentative="1">
      <w:start w:val="1"/>
      <w:numFmt w:val="bullet"/>
      <w:lvlText w:val=""/>
      <w:lvlJc w:val="left"/>
      <w:pPr>
        <w:ind w:left="3645" w:hanging="360"/>
      </w:pPr>
      <w:rPr>
        <w:rFonts w:ascii="Symbol" w:hAnsi="Symbol" w:hint="default"/>
      </w:rPr>
    </w:lvl>
    <w:lvl w:ilvl="4" w:tplc="040C0003" w:tentative="1">
      <w:start w:val="1"/>
      <w:numFmt w:val="bullet"/>
      <w:lvlText w:val="o"/>
      <w:lvlJc w:val="left"/>
      <w:pPr>
        <w:ind w:left="4365" w:hanging="360"/>
      </w:pPr>
      <w:rPr>
        <w:rFonts w:ascii="Courier New" w:hAnsi="Courier New" w:cs="Courier New" w:hint="default"/>
      </w:rPr>
    </w:lvl>
    <w:lvl w:ilvl="5" w:tplc="040C0005" w:tentative="1">
      <w:start w:val="1"/>
      <w:numFmt w:val="bullet"/>
      <w:lvlText w:val=""/>
      <w:lvlJc w:val="left"/>
      <w:pPr>
        <w:ind w:left="5085" w:hanging="360"/>
      </w:pPr>
      <w:rPr>
        <w:rFonts w:ascii="Wingdings" w:hAnsi="Wingdings" w:hint="default"/>
      </w:rPr>
    </w:lvl>
    <w:lvl w:ilvl="6" w:tplc="040C0001" w:tentative="1">
      <w:start w:val="1"/>
      <w:numFmt w:val="bullet"/>
      <w:lvlText w:val=""/>
      <w:lvlJc w:val="left"/>
      <w:pPr>
        <w:ind w:left="5805" w:hanging="360"/>
      </w:pPr>
      <w:rPr>
        <w:rFonts w:ascii="Symbol" w:hAnsi="Symbol" w:hint="default"/>
      </w:rPr>
    </w:lvl>
    <w:lvl w:ilvl="7" w:tplc="040C0003" w:tentative="1">
      <w:start w:val="1"/>
      <w:numFmt w:val="bullet"/>
      <w:lvlText w:val="o"/>
      <w:lvlJc w:val="left"/>
      <w:pPr>
        <w:ind w:left="6525" w:hanging="360"/>
      </w:pPr>
      <w:rPr>
        <w:rFonts w:ascii="Courier New" w:hAnsi="Courier New" w:cs="Courier New" w:hint="default"/>
      </w:rPr>
    </w:lvl>
    <w:lvl w:ilvl="8" w:tplc="040C0005" w:tentative="1">
      <w:start w:val="1"/>
      <w:numFmt w:val="bullet"/>
      <w:lvlText w:val=""/>
      <w:lvlJc w:val="left"/>
      <w:pPr>
        <w:ind w:left="7245" w:hanging="360"/>
      </w:pPr>
      <w:rPr>
        <w:rFonts w:ascii="Wingdings" w:hAnsi="Wingdings" w:hint="default"/>
      </w:rPr>
    </w:lvl>
  </w:abstractNum>
  <w:abstractNum w:abstractNumId="1" w15:restartNumberingAfterBreak="0">
    <w:nsid w:val="07F27114"/>
    <w:multiLevelType w:val="hybridMultilevel"/>
    <w:tmpl w:val="B0089CD8"/>
    <w:lvl w:ilvl="0" w:tplc="9ED6E19E">
      <w:start w:val="1"/>
      <w:numFmt w:val="bullet"/>
      <w:lvlText w:val="-"/>
      <w:lvlJc w:val="left"/>
      <w:pPr>
        <w:tabs>
          <w:tab w:val="num" w:pos="720"/>
        </w:tabs>
        <w:ind w:left="720" w:hanging="360"/>
      </w:pPr>
      <w:rPr>
        <w:rFonts w:ascii="Times New Roman" w:hAnsi="Times New Roman" w:hint="default"/>
      </w:rPr>
    </w:lvl>
    <w:lvl w:ilvl="1" w:tplc="FD9A873C" w:tentative="1">
      <w:start w:val="1"/>
      <w:numFmt w:val="bullet"/>
      <w:lvlText w:val="-"/>
      <w:lvlJc w:val="left"/>
      <w:pPr>
        <w:tabs>
          <w:tab w:val="num" w:pos="1440"/>
        </w:tabs>
        <w:ind w:left="1440" w:hanging="360"/>
      </w:pPr>
      <w:rPr>
        <w:rFonts w:ascii="Times New Roman" w:hAnsi="Times New Roman" w:hint="default"/>
      </w:rPr>
    </w:lvl>
    <w:lvl w:ilvl="2" w:tplc="AAE48B20" w:tentative="1">
      <w:start w:val="1"/>
      <w:numFmt w:val="bullet"/>
      <w:lvlText w:val="-"/>
      <w:lvlJc w:val="left"/>
      <w:pPr>
        <w:tabs>
          <w:tab w:val="num" w:pos="2160"/>
        </w:tabs>
        <w:ind w:left="2160" w:hanging="360"/>
      </w:pPr>
      <w:rPr>
        <w:rFonts w:ascii="Times New Roman" w:hAnsi="Times New Roman" w:hint="default"/>
      </w:rPr>
    </w:lvl>
    <w:lvl w:ilvl="3" w:tplc="C0D416E4" w:tentative="1">
      <w:start w:val="1"/>
      <w:numFmt w:val="bullet"/>
      <w:lvlText w:val="-"/>
      <w:lvlJc w:val="left"/>
      <w:pPr>
        <w:tabs>
          <w:tab w:val="num" w:pos="2880"/>
        </w:tabs>
        <w:ind w:left="2880" w:hanging="360"/>
      </w:pPr>
      <w:rPr>
        <w:rFonts w:ascii="Times New Roman" w:hAnsi="Times New Roman" w:hint="default"/>
      </w:rPr>
    </w:lvl>
    <w:lvl w:ilvl="4" w:tplc="85CEA6DC" w:tentative="1">
      <w:start w:val="1"/>
      <w:numFmt w:val="bullet"/>
      <w:lvlText w:val="-"/>
      <w:lvlJc w:val="left"/>
      <w:pPr>
        <w:tabs>
          <w:tab w:val="num" w:pos="3600"/>
        </w:tabs>
        <w:ind w:left="3600" w:hanging="360"/>
      </w:pPr>
      <w:rPr>
        <w:rFonts w:ascii="Times New Roman" w:hAnsi="Times New Roman" w:hint="default"/>
      </w:rPr>
    </w:lvl>
    <w:lvl w:ilvl="5" w:tplc="D062B488" w:tentative="1">
      <w:start w:val="1"/>
      <w:numFmt w:val="bullet"/>
      <w:lvlText w:val="-"/>
      <w:lvlJc w:val="left"/>
      <w:pPr>
        <w:tabs>
          <w:tab w:val="num" w:pos="4320"/>
        </w:tabs>
        <w:ind w:left="4320" w:hanging="360"/>
      </w:pPr>
      <w:rPr>
        <w:rFonts w:ascii="Times New Roman" w:hAnsi="Times New Roman" w:hint="default"/>
      </w:rPr>
    </w:lvl>
    <w:lvl w:ilvl="6" w:tplc="53E28B66" w:tentative="1">
      <w:start w:val="1"/>
      <w:numFmt w:val="bullet"/>
      <w:lvlText w:val="-"/>
      <w:lvlJc w:val="left"/>
      <w:pPr>
        <w:tabs>
          <w:tab w:val="num" w:pos="5040"/>
        </w:tabs>
        <w:ind w:left="5040" w:hanging="360"/>
      </w:pPr>
      <w:rPr>
        <w:rFonts w:ascii="Times New Roman" w:hAnsi="Times New Roman" w:hint="default"/>
      </w:rPr>
    </w:lvl>
    <w:lvl w:ilvl="7" w:tplc="65B40BF4" w:tentative="1">
      <w:start w:val="1"/>
      <w:numFmt w:val="bullet"/>
      <w:lvlText w:val="-"/>
      <w:lvlJc w:val="left"/>
      <w:pPr>
        <w:tabs>
          <w:tab w:val="num" w:pos="5760"/>
        </w:tabs>
        <w:ind w:left="5760" w:hanging="360"/>
      </w:pPr>
      <w:rPr>
        <w:rFonts w:ascii="Times New Roman" w:hAnsi="Times New Roman" w:hint="default"/>
      </w:rPr>
    </w:lvl>
    <w:lvl w:ilvl="8" w:tplc="15C6A78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11B6A58"/>
    <w:multiLevelType w:val="hybridMultilevel"/>
    <w:tmpl w:val="41BAFB8E"/>
    <w:lvl w:ilvl="0" w:tplc="416AD9E2">
      <w:start w:val="1"/>
      <w:numFmt w:val="bullet"/>
      <w:lvlText w:val=""/>
      <w:lvlJc w:val="left"/>
      <w:pPr>
        <w:ind w:left="1080" w:hanging="360"/>
      </w:pPr>
      <w:rPr>
        <w:rFonts w:ascii="Symbol" w:eastAsiaTheme="minorEastAsia" w:hAnsi="Symbol"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15F63784"/>
    <w:multiLevelType w:val="hybridMultilevel"/>
    <w:tmpl w:val="02D60990"/>
    <w:lvl w:ilvl="0" w:tplc="3ACE71FE">
      <w:start w:val="1"/>
      <w:numFmt w:val="bullet"/>
      <w:lvlText w:val=""/>
      <w:lvlJc w:val="left"/>
      <w:pPr>
        <w:tabs>
          <w:tab w:val="num" w:pos="720"/>
        </w:tabs>
        <w:ind w:left="720" w:hanging="360"/>
      </w:pPr>
      <w:rPr>
        <w:rFonts w:ascii="Wingdings" w:hAnsi="Wingdings" w:hint="default"/>
      </w:rPr>
    </w:lvl>
    <w:lvl w:ilvl="1" w:tplc="7CE83086" w:tentative="1">
      <w:start w:val="1"/>
      <w:numFmt w:val="bullet"/>
      <w:lvlText w:val=""/>
      <w:lvlJc w:val="left"/>
      <w:pPr>
        <w:tabs>
          <w:tab w:val="num" w:pos="1440"/>
        </w:tabs>
        <w:ind w:left="1440" w:hanging="360"/>
      </w:pPr>
      <w:rPr>
        <w:rFonts w:ascii="Wingdings" w:hAnsi="Wingdings" w:hint="default"/>
      </w:rPr>
    </w:lvl>
    <w:lvl w:ilvl="2" w:tplc="E7C2B68C" w:tentative="1">
      <w:start w:val="1"/>
      <w:numFmt w:val="bullet"/>
      <w:lvlText w:val=""/>
      <w:lvlJc w:val="left"/>
      <w:pPr>
        <w:tabs>
          <w:tab w:val="num" w:pos="2160"/>
        </w:tabs>
        <w:ind w:left="2160" w:hanging="360"/>
      </w:pPr>
      <w:rPr>
        <w:rFonts w:ascii="Wingdings" w:hAnsi="Wingdings" w:hint="default"/>
      </w:rPr>
    </w:lvl>
    <w:lvl w:ilvl="3" w:tplc="B768BE00" w:tentative="1">
      <w:start w:val="1"/>
      <w:numFmt w:val="bullet"/>
      <w:lvlText w:val=""/>
      <w:lvlJc w:val="left"/>
      <w:pPr>
        <w:tabs>
          <w:tab w:val="num" w:pos="2880"/>
        </w:tabs>
        <w:ind w:left="2880" w:hanging="360"/>
      </w:pPr>
      <w:rPr>
        <w:rFonts w:ascii="Wingdings" w:hAnsi="Wingdings" w:hint="default"/>
      </w:rPr>
    </w:lvl>
    <w:lvl w:ilvl="4" w:tplc="90A0D386" w:tentative="1">
      <w:start w:val="1"/>
      <w:numFmt w:val="bullet"/>
      <w:lvlText w:val=""/>
      <w:lvlJc w:val="left"/>
      <w:pPr>
        <w:tabs>
          <w:tab w:val="num" w:pos="3600"/>
        </w:tabs>
        <w:ind w:left="3600" w:hanging="360"/>
      </w:pPr>
      <w:rPr>
        <w:rFonts w:ascii="Wingdings" w:hAnsi="Wingdings" w:hint="default"/>
      </w:rPr>
    </w:lvl>
    <w:lvl w:ilvl="5" w:tplc="3A541B84" w:tentative="1">
      <w:start w:val="1"/>
      <w:numFmt w:val="bullet"/>
      <w:lvlText w:val=""/>
      <w:lvlJc w:val="left"/>
      <w:pPr>
        <w:tabs>
          <w:tab w:val="num" w:pos="4320"/>
        </w:tabs>
        <w:ind w:left="4320" w:hanging="360"/>
      </w:pPr>
      <w:rPr>
        <w:rFonts w:ascii="Wingdings" w:hAnsi="Wingdings" w:hint="default"/>
      </w:rPr>
    </w:lvl>
    <w:lvl w:ilvl="6" w:tplc="D8968FC4" w:tentative="1">
      <w:start w:val="1"/>
      <w:numFmt w:val="bullet"/>
      <w:lvlText w:val=""/>
      <w:lvlJc w:val="left"/>
      <w:pPr>
        <w:tabs>
          <w:tab w:val="num" w:pos="5040"/>
        </w:tabs>
        <w:ind w:left="5040" w:hanging="360"/>
      </w:pPr>
      <w:rPr>
        <w:rFonts w:ascii="Wingdings" w:hAnsi="Wingdings" w:hint="default"/>
      </w:rPr>
    </w:lvl>
    <w:lvl w:ilvl="7" w:tplc="D2EE8F70" w:tentative="1">
      <w:start w:val="1"/>
      <w:numFmt w:val="bullet"/>
      <w:lvlText w:val=""/>
      <w:lvlJc w:val="left"/>
      <w:pPr>
        <w:tabs>
          <w:tab w:val="num" w:pos="5760"/>
        </w:tabs>
        <w:ind w:left="5760" w:hanging="360"/>
      </w:pPr>
      <w:rPr>
        <w:rFonts w:ascii="Wingdings" w:hAnsi="Wingdings" w:hint="default"/>
      </w:rPr>
    </w:lvl>
    <w:lvl w:ilvl="8" w:tplc="229AF78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D934BF"/>
    <w:multiLevelType w:val="hybridMultilevel"/>
    <w:tmpl w:val="2A2647FE"/>
    <w:lvl w:ilvl="0" w:tplc="4316F0FE">
      <w:start w:val="1"/>
      <w:numFmt w:val="decimal"/>
      <w:lvlText w:val="%1-"/>
      <w:lvlJc w:val="left"/>
      <w:pPr>
        <w:ind w:left="928" w:hanging="360"/>
      </w:pPr>
      <w:rPr>
        <w:rFonts w:hint="default"/>
        <w:color w:val="16E7CF" w:themeColor="accent2"/>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 w15:restartNumberingAfterBreak="0">
    <w:nsid w:val="248D5D02"/>
    <w:multiLevelType w:val="hybridMultilevel"/>
    <w:tmpl w:val="C1A46524"/>
    <w:lvl w:ilvl="0" w:tplc="20B2CDC6">
      <w:start w:val="1"/>
      <w:numFmt w:val="upp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6" w15:restartNumberingAfterBreak="0">
    <w:nsid w:val="24D66F8C"/>
    <w:multiLevelType w:val="hybridMultilevel"/>
    <w:tmpl w:val="5218B89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15:restartNumberingAfterBreak="0">
    <w:nsid w:val="27650311"/>
    <w:multiLevelType w:val="multilevel"/>
    <w:tmpl w:val="516E5C5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7D55820"/>
    <w:multiLevelType w:val="hybridMultilevel"/>
    <w:tmpl w:val="9FA0231A"/>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D0C6494"/>
    <w:multiLevelType w:val="hybridMultilevel"/>
    <w:tmpl w:val="70E803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264358"/>
    <w:multiLevelType w:val="hybridMultilevel"/>
    <w:tmpl w:val="2B92DC60"/>
    <w:lvl w:ilvl="0" w:tplc="1E867EE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C2637EA"/>
    <w:multiLevelType w:val="hybridMultilevel"/>
    <w:tmpl w:val="C0CA8B54"/>
    <w:lvl w:ilvl="0" w:tplc="924871E6">
      <w:start w:val="1"/>
      <w:numFmt w:val="bullet"/>
      <w:lvlText w:val=""/>
      <w:lvlJc w:val="left"/>
      <w:pPr>
        <w:ind w:left="1428" w:hanging="360"/>
      </w:pPr>
      <w:rPr>
        <w:rFonts w:ascii="Wingdings" w:hAnsi="Wingdings" w:hint="default"/>
        <w:color w:val="16E7CF" w:themeColor="accent2"/>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2" w15:restartNumberingAfterBreak="0">
    <w:nsid w:val="413B33C2"/>
    <w:multiLevelType w:val="hybridMultilevel"/>
    <w:tmpl w:val="9476F1E4"/>
    <w:lvl w:ilvl="0" w:tplc="BC42B49E">
      <w:start w:val="4"/>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5506416"/>
    <w:multiLevelType w:val="hybridMultilevel"/>
    <w:tmpl w:val="5D00437C"/>
    <w:lvl w:ilvl="0" w:tplc="CE5AF1EA">
      <w:start w:val="1"/>
      <w:numFmt w:val="bullet"/>
      <w:lvlText w:val="-"/>
      <w:lvlJc w:val="left"/>
      <w:pPr>
        <w:ind w:left="720" w:hanging="360"/>
      </w:pPr>
      <w:rPr>
        <w:rFonts w:ascii="Arial" w:eastAsia="Calibri" w:hAnsi="Arial" w:cs="Arial" w:hint="default"/>
        <w:b w:val="0"/>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5AD4876"/>
    <w:multiLevelType w:val="hybridMultilevel"/>
    <w:tmpl w:val="28C6A10E"/>
    <w:lvl w:ilvl="0" w:tplc="4176BE8C">
      <w:start w:val="1"/>
      <w:numFmt w:val="decimal"/>
      <w:lvlText w:val="%1-"/>
      <w:lvlJc w:val="left"/>
      <w:pPr>
        <w:ind w:left="720" w:hanging="360"/>
      </w:pPr>
      <w:rPr>
        <w:rFonts w:hint="default"/>
        <w:color w:val="16E7CF" w:themeColor="accent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5B44030"/>
    <w:multiLevelType w:val="hybridMultilevel"/>
    <w:tmpl w:val="F6A2326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9120801"/>
    <w:multiLevelType w:val="hybridMultilevel"/>
    <w:tmpl w:val="A10CC5D4"/>
    <w:lvl w:ilvl="0" w:tplc="040C000D">
      <w:start w:val="1"/>
      <w:numFmt w:val="bullet"/>
      <w:lvlText w:val=""/>
      <w:lvlJc w:val="left"/>
      <w:pPr>
        <w:ind w:left="1800" w:hanging="360"/>
      </w:pPr>
      <w:rPr>
        <w:rFonts w:ascii="Wingdings" w:hAnsi="Wingdings"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7" w15:restartNumberingAfterBreak="0">
    <w:nsid w:val="4ACD5F8D"/>
    <w:multiLevelType w:val="hybridMultilevel"/>
    <w:tmpl w:val="12DE538E"/>
    <w:numStyleLink w:val="Liste31"/>
  </w:abstractNum>
  <w:abstractNum w:abstractNumId="18" w15:restartNumberingAfterBreak="0">
    <w:nsid w:val="56606986"/>
    <w:multiLevelType w:val="hybridMultilevel"/>
    <w:tmpl w:val="0F1E3A76"/>
    <w:numStyleLink w:val="Liste21"/>
  </w:abstractNum>
  <w:abstractNum w:abstractNumId="19" w15:restartNumberingAfterBreak="0">
    <w:nsid w:val="5F8954D2"/>
    <w:multiLevelType w:val="hybridMultilevel"/>
    <w:tmpl w:val="9988820A"/>
    <w:lvl w:ilvl="0" w:tplc="2A4063B8">
      <w:start w:val="1"/>
      <w:numFmt w:val="bullet"/>
      <w:lvlText w:val=""/>
      <w:lvlJc w:val="left"/>
      <w:pPr>
        <w:ind w:left="644" w:hanging="360"/>
      </w:pPr>
      <w:rPr>
        <w:rFonts w:ascii="Wingdings" w:hAnsi="Wingdings" w:hint="default"/>
        <w:color w:val="16E7CF" w:themeColor="accent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42827C7"/>
    <w:multiLevelType w:val="hybridMultilevel"/>
    <w:tmpl w:val="1668DDDC"/>
    <w:lvl w:ilvl="0" w:tplc="9B70966C">
      <w:start w:val="1"/>
      <w:numFmt w:val="bullet"/>
      <w:lvlText w:val=""/>
      <w:lvlJc w:val="left"/>
      <w:pPr>
        <w:ind w:left="1068" w:hanging="360"/>
      </w:pPr>
      <w:rPr>
        <w:rFonts w:ascii="Symbol" w:eastAsiaTheme="minorEastAsia" w:hAnsi="Symbol"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1" w15:restartNumberingAfterBreak="0">
    <w:nsid w:val="65A8376F"/>
    <w:multiLevelType w:val="hybridMultilevel"/>
    <w:tmpl w:val="814E0BF4"/>
    <w:lvl w:ilvl="0" w:tplc="441C55F8">
      <w:start w:val="12"/>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6953E68"/>
    <w:multiLevelType w:val="hybridMultilevel"/>
    <w:tmpl w:val="A3882360"/>
    <w:lvl w:ilvl="0" w:tplc="73B8FEEA">
      <w:start w:val="1"/>
      <w:numFmt w:val="bullet"/>
      <w:lvlText w:val="-"/>
      <w:lvlJc w:val="left"/>
      <w:pPr>
        <w:tabs>
          <w:tab w:val="num" w:pos="720"/>
        </w:tabs>
        <w:ind w:left="720" w:hanging="360"/>
      </w:pPr>
      <w:rPr>
        <w:rFonts w:ascii="Times New Roman" w:hAnsi="Times New Roman" w:hint="default"/>
      </w:rPr>
    </w:lvl>
    <w:lvl w:ilvl="1" w:tplc="21C633E2" w:tentative="1">
      <w:start w:val="1"/>
      <w:numFmt w:val="bullet"/>
      <w:lvlText w:val="-"/>
      <w:lvlJc w:val="left"/>
      <w:pPr>
        <w:tabs>
          <w:tab w:val="num" w:pos="1440"/>
        </w:tabs>
        <w:ind w:left="1440" w:hanging="360"/>
      </w:pPr>
      <w:rPr>
        <w:rFonts w:ascii="Times New Roman" w:hAnsi="Times New Roman" w:hint="default"/>
      </w:rPr>
    </w:lvl>
    <w:lvl w:ilvl="2" w:tplc="D3ECC50E" w:tentative="1">
      <w:start w:val="1"/>
      <w:numFmt w:val="bullet"/>
      <w:lvlText w:val="-"/>
      <w:lvlJc w:val="left"/>
      <w:pPr>
        <w:tabs>
          <w:tab w:val="num" w:pos="2160"/>
        </w:tabs>
        <w:ind w:left="2160" w:hanging="360"/>
      </w:pPr>
      <w:rPr>
        <w:rFonts w:ascii="Times New Roman" w:hAnsi="Times New Roman" w:hint="default"/>
      </w:rPr>
    </w:lvl>
    <w:lvl w:ilvl="3" w:tplc="256C22C2" w:tentative="1">
      <w:start w:val="1"/>
      <w:numFmt w:val="bullet"/>
      <w:lvlText w:val="-"/>
      <w:lvlJc w:val="left"/>
      <w:pPr>
        <w:tabs>
          <w:tab w:val="num" w:pos="2880"/>
        </w:tabs>
        <w:ind w:left="2880" w:hanging="360"/>
      </w:pPr>
      <w:rPr>
        <w:rFonts w:ascii="Times New Roman" w:hAnsi="Times New Roman" w:hint="default"/>
      </w:rPr>
    </w:lvl>
    <w:lvl w:ilvl="4" w:tplc="EF261748" w:tentative="1">
      <w:start w:val="1"/>
      <w:numFmt w:val="bullet"/>
      <w:lvlText w:val="-"/>
      <w:lvlJc w:val="left"/>
      <w:pPr>
        <w:tabs>
          <w:tab w:val="num" w:pos="3600"/>
        </w:tabs>
        <w:ind w:left="3600" w:hanging="360"/>
      </w:pPr>
      <w:rPr>
        <w:rFonts w:ascii="Times New Roman" w:hAnsi="Times New Roman" w:hint="default"/>
      </w:rPr>
    </w:lvl>
    <w:lvl w:ilvl="5" w:tplc="8F66C086" w:tentative="1">
      <w:start w:val="1"/>
      <w:numFmt w:val="bullet"/>
      <w:lvlText w:val="-"/>
      <w:lvlJc w:val="left"/>
      <w:pPr>
        <w:tabs>
          <w:tab w:val="num" w:pos="4320"/>
        </w:tabs>
        <w:ind w:left="4320" w:hanging="360"/>
      </w:pPr>
      <w:rPr>
        <w:rFonts w:ascii="Times New Roman" w:hAnsi="Times New Roman" w:hint="default"/>
      </w:rPr>
    </w:lvl>
    <w:lvl w:ilvl="6" w:tplc="48B48844" w:tentative="1">
      <w:start w:val="1"/>
      <w:numFmt w:val="bullet"/>
      <w:lvlText w:val="-"/>
      <w:lvlJc w:val="left"/>
      <w:pPr>
        <w:tabs>
          <w:tab w:val="num" w:pos="5040"/>
        </w:tabs>
        <w:ind w:left="5040" w:hanging="360"/>
      </w:pPr>
      <w:rPr>
        <w:rFonts w:ascii="Times New Roman" w:hAnsi="Times New Roman" w:hint="default"/>
      </w:rPr>
    </w:lvl>
    <w:lvl w:ilvl="7" w:tplc="30C09D62" w:tentative="1">
      <w:start w:val="1"/>
      <w:numFmt w:val="bullet"/>
      <w:lvlText w:val="-"/>
      <w:lvlJc w:val="left"/>
      <w:pPr>
        <w:tabs>
          <w:tab w:val="num" w:pos="5760"/>
        </w:tabs>
        <w:ind w:left="5760" w:hanging="360"/>
      </w:pPr>
      <w:rPr>
        <w:rFonts w:ascii="Times New Roman" w:hAnsi="Times New Roman" w:hint="default"/>
      </w:rPr>
    </w:lvl>
    <w:lvl w:ilvl="8" w:tplc="5D94614A"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6E771B06"/>
    <w:multiLevelType w:val="hybridMultilevel"/>
    <w:tmpl w:val="4B94E5C6"/>
    <w:lvl w:ilvl="0" w:tplc="15AE353A">
      <w:start w:val="1"/>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F16763E"/>
    <w:multiLevelType w:val="hybridMultilevel"/>
    <w:tmpl w:val="0F1E3A76"/>
    <w:styleLink w:val="Liste21"/>
    <w:lvl w:ilvl="0" w:tplc="1B70E22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649" w:hanging="649"/>
      </w:pPr>
      <w:rPr>
        <w:rFonts w:hAnsi="Arial Unicode MS"/>
        <w:caps w:val="0"/>
        <w:smallCaps w:val="0"/>
        <w:strike w:val="0"/>
        <w:dstrike w:val="0"/>
        <w:outline w:val="0"/>
        <w:emboss w:val="0"/>
        <w:imprint w:val="0"/>
        <w:spacing w:val="0"/>
        <w:w w:val="100"/>
        <w:kern w:val="0"/>
        <w:position w:val="0"/>
        <w:highlight w:val="none"/>
        <w:vertAlign w:val="baseline"/>
      </w:rPr>
    </w:lvl>
    <w:lvl w:ilvl="1" w:tplc="8E920D6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525" w:hanging="165"/>
      </w:pPr>
      <w:rPr>
        <w:rFonts w:hAnsi="Arial Unicode MS"/>
        <w:caps w:val="0"/>
        <w:smallCaps w:val="0"/>
        <w:strike w:val="0"/>
        <w:dstrike w:val="0"/>
        <w:outline w:val="0"/>
        <w:emboss w:val="0"/>
        <w:imprint w:val="0"/>
        <w:spacing w:val="0"/>
        <w:w w:val="100"/>
        <w:kern w:val="0"/>
        <w:position w:val="0"/>
        <w:highlight w:val="none"/>
        <w:vertAlign w:val="baseline"/>
      </w:rPr>
    </w:lvl>
    <w:lvl w:ilvl="2" w:tplc="4D645D0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885" w:hanging="165"/>
      </w:pPr>
      <w:rPr>
        <w:rFonts w:hAnsi="Arial Unicode MS"/>
        <w:caps w:val="0"/>
        <w:smallCaps w:val="0"/>
        <w:strike w:val="0"/>
        <w:dstrike w:val="0"/>
        <w:outline w:val="0"/>
        <w:emboss w:val="0"/>
        <w:imprint w:val="0"/>
        <w:spacing w:val="0"/>
        <w:w w:val="100"/>
        <w:kern w:val="0"/>
        <w:position w:val="0"/>
        <w:highlight w:val="none"/>
        <w:vertAlign w:val="baseline"/>
      </w:rPr>
    </w:lvl>
    <w:lvl w:ilvl="3" w:tplc="34481A9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245" w:hanging="165"/>
      </w:pPr>
      <w:rPr>
        <w:rFonts w:hAnsi="Arial Unicode MS"/>
        <w:caps w:val="0"/>
        <w:smallCaps w:val="0"/>
        <w:strike w:val="0"/>
        <w:dstrike w:val="0"/>
        <w:outline w:val="0"/>
        <w:emboss w:val="0"/>
        <w:imprint w:val="0"/>
        <w:spacing w:val="0"/>
        <w:w w:val="100"/>
        <w:kern w:val="0"/>
        <w:position w:val="0"/>
        <w:highlight w:val="none"/>
        <w:vertAlign w:val="baseline"/>
      </w:rPr>
    </w:lvl>
    <w:lvl w:ilvl="4" w:tplc="82708F3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605" w:hanging="165"/>
      </w:pPr>
      <w:rPr>
        <w:rFonts w:hAnsi="Arial Unicode MS"/>
        <w:caps w:val="0"/>
        <w:smallCaps w:val="0"/>
        <w:strike w:val="0"/>
        <w:dstrike w:val="0"/>
        <w:outline w:val="0"/>
        <w:emboss w:val="0"/>
        <w:imprint w:val="0"/>
        <w:spacing w:val="0"/>
        <w:w w:val="100"/>
        <w:kern w:val="0"/>
        <w:position w:val="0"/>
        <w:highlight w:val="none"/>
        <w:vertAlign w:val="baseline"/>
      </w:rPr>
    </w:lvl>
    <w:lvl w:ilvl="5" w:tplc="5D0039E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965" w:hanging="165"/>
      </w:pPr>
      <w:rPr>
        <w:rFonts w:hAnsi="Arial Unicode MS"/>
        <w:caps w:val="0"/>
        <w:smallCaps w:val="0"/>
        <w:strike w:val="0"/>
        <w:dstrike w:val="0"/>
        <w:outline w:val="0"/>
        <w:emboss w:val="0"/>
        <w:imprint w:val="0"/>
        <w:spacing w:val="0"/>
        <w:w w:val="100"/>
        <w:kern w:val="0"/>
        <w:position w:val="0"/>
        <w:highlight w:val="none"/>
        <w:vertAlign w:val="baseline"/>
      </w:rPr>
    </w:lvl>
    <w:lvl w:ilvl="6" w:tplc="8DC67EE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325" w:hanging="165"/>
      </w:pPr>
      <w:rPr>
        <w:rFonts w:hAnsi="Arial Unicode MS"/>
        <w:caps w:val="0"/>
        <w:smallCaps w:val="0"/>
        <w:strike w:val="0"/>
        <w:dstrike w:val="0"/>
        <w:outline w:val="0"/>
        <w:emboss w:val="0"/>
        <w:imprint w:val="0"/>
        <w:spacing w:val="0"/>
        <w:w w:val="100"/>
        <w:kern w:val="0"/>
        <w:position w:val="0"/>
        <w:highlight w:val="none"/>
        <w:vertAlign w:val="baseline"/>
      </w:rPr>
    </w:lvl>
    <w:lvl w:ilvl="7" w:tplc="9144639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685" w:hanging="165"/>
      </w:pPr>
      <w:rPr>
        <w:rFonts w:hAnsi="Arial Unicode MS"/>
        <w:caps w:val="0"/>
        <w:smallCaps w:val="0"/>
        <w:strike w:val="0"/>
        <w:dstrike w:val="0"/>
        <w:outline w:val="0"/>
        <w:emboss w:val="0"/>
        <w:imprint w:val="0"/>
        <w:spacing w:val="0"/>
        <w:w w:val="100"/>
        <w:kern w:val="0"/>
        <w:position w:val="0"/>
        <w:highlight w:val="none"/>
        <w:vertAlign w:val="baseline"/>
      </w:rPr>
    </w:lvl>
    <w:lvl w:ilvl="8" w:tplc="4830D42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3045" w:hanging="16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7C813088"/>
    <w:multiLevelType w:val="hybridMultilevel"/>
    <w:tmpl w:val="12DE538E"/>
    <w:styleLink w:val="Liste31"/>
    <w:lvl w:ilvl="0" w:tplc="C3E4A4F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833" w:hanging="128"/>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709A5884">
      <w:start w:val="1"/>
      <w:numFmt w:val="bullet"/>
      <w:suff w:val="nothing"/>
      <w:lvlText w:val="o"/>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553" w:hanging="128"/>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282219A6">
      <w:start w:val="1"/>
      <w:numFmt w:val="bullet"/>
      <w:suff w:val="nothing"/>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273" w:hanging="128"/>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62BC45DA">
      <w:start w:val="1"/>
      <w:numFmt w:val="bullet"/>
      <w:suff w:val="nothing"/>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993" w:hanging="128"/>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5B64DCC">
      <w:start w:val="1"/>
      <w:numFmt w:val="bullet"/>
      <w:suff w:val="nothing"/>
      <w:lvlText w:val="o"/>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3713" w:hanging="128"/>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DAC66E16">
      <w:start w:val="1"/>
      <w:numFmt w:val="bullet"/>
      <w:suff w:val="nothing"/>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4433" w:hanging="128"/>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872A81A">
      <w:start w:val="1"/>
      <w:numFmt w:val="bullet"/>
      <w:suff w:val="nothing"/>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5153" w:hanging="128"/>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98882FC6">
      <w:start w:val="1"/>
      <w:numFmt w:val="bullet"/>
      <w:suff w:val="nothing"/>
      <w:lvlText w:val="o"/>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5873" w:hanging="128"/>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4CC0AEE2">
      <w:start w:val="1"/>
      <w:numFmt w:val="bullet"/>
      <w:suff w:val="nothing"/>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6593" w:hanging="128"/>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6" w15:restartNumberingAfterBreak="0">
    <w:nsid w:val="7EFC50DE"/>
    <w:multiLevelType w:val="hybridMultilevel"/>
    <w:tmpl w:val="B7F01B78"/>
    <w:lvl w:ilvl="0" w:tplc="F4445B30">
      <w:numFmt w:val="bullet"/>
      <w:lvlText w:val="-"/>
      <w:lvlJc w:val="left"/>
      <w:pPr>
        <w:ind w:left="786"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4"/>
  </w:num>
  <w:num w:numId="2">
    <w:abstractNumId w:val="18"/>
  </w:num>
  <w:num w:numId="3">
    <w:abstractNumId w:val="18"/>
    <w:lvlOverride w:ilvl="0">
      <w:lvl w:ilvl="0" w:tplc="25A6B08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649" w:hanging="64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9866F7D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525" w:hanging="16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56C2A92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885" w:hanging="16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D67AC12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245" w:hanging="16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CE227D8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605" w:hanging="16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32509CA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965" w:hanging="16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528E98C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325" w:hanging="16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E916AB6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685" w:hanging="16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CADAB68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3045" w:hanging="16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
    <w:abstractNumId w:val="25"/>
  </w:num>
  <w:num w:numId="5">
    <w:abstractNumId w:val="17"/>
  </w:num>
  <w:num w:numId="6">
    <w:abstractNumId w:val="18"/>
    <w:lvlOverride w:ilvl="0">
      <w:lvl w:ilvl="0" w:tplc="25A6B086">
        <w:start w:val="1"/>
        <w:numFmt w:val="bullet"/>
        <w:lvlText w:val="✴"/>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9866F7D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540" w:hanging="1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56C2A92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900" w:hanging="1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D67AC12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260" w:hanging="1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CE227D8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620" w:hanging="1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32509CA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980" w:hanging="1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528E98C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340" w:hanging="1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E916AB6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2700" w:hanging="1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CADAB68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3060" w:hanging="18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abstractNumId w:val="22"/>
  </w:num>
  <w:num w:numId="8">
    <w:abstractNumId w:val="1"/>
  </w:num>
  <w:num w:numId="9">
    <w:abstractNumId w:val="3"/>
  </w:num>
  <w:num w:numId="10">
    <w:abstractNumId w:val="10"/>
  </w:num>
  <w:num w:numId="11">
    <w:abstractNumId w:val="9"/>
  </w:num>
  <w:num w:numId="12">
    <w:abstractNumId w:val="12"/>
  </w:num>
  <w:num w:numId="13">
    <w:abstractNumId w:val="15"/>
  </w:num>
  <w:num w:numId="14">
    <w:abstractNumId w:val="26"/>
  </w:num>
  <w:num w:numId="15">
    <w:abstractNumId w:val="14"/>
  </w:num>
  <w:num w:numId="16">
    <w:abstractNumId w:val="19"/>
  </w:num>
  <w:num w:numId="17">
    <w:abstractNumId w:val="20"/>
  </w:num>
  <w:num w:numId="18">
    <w:abstractNumId w:val="4"/>
  </w:num>
  <w:num w:numId="19">
    <w:abstractNumId w:val="2"/>
  </w:num>
  <w:num w:numId="20">
    <w:abstractNumId w:val="0"/>
  </w:num>
  <w:num w:numId="21">
    <w:abstractNumId w:val="8"/>
  </w:num>
  <w:num w:numId="22">
    <w:abstractNumId w:val="6"/>
  </w:num>
  <w:num w:numId="23">
    <w:abstractNumId w:val="23"/>
  </w:num>
  <w:num w:numId="24">
    <w:abstractNumId w:val="5"/>
  </w:num>
  <w:num w:numId="25">
    <w:abstractNumId w:val="11"/>
  </w:num>
  <w:num w:numId="26">
    <w:abstractNumId w:val="16"/>
  </w:num>
  <w:num w:numId="27">
    <w:abstractNumId w:val="7"/>
  </w:num>
  <w:num w:numId="28">
    <w:abstractNumId w:val="13"/>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mirrorMargins/>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A43"/>
    <w:rsid w:val="00081A43"/>
    <w:rsid w:val="000F66D1"/>
    <w:rsid w:val="001A3CC4"/>
    <w:rsid w:val="0026665A"/>
    <w:rsid w:val="005A321C"/>
    <w:rsid w:val="005E2072"/>
    <w:rsid w:val="008C4531"/>
    <w:rsid w:val="00B934B4"/>
    <w:rsid w:val="00C63CD7"/>
    <w:rsid w:val="00CD4CDA"/>
    <w:rsid w:val="00ED367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8ED9F"/>
  <w15:docId w15:val="{A97978CC-40F1-42FE-83DF-076F13826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fr-FR" w:eastAsia="fr-F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rFonts w:ascii="Calibri" w:eastAsia="Calibri" w:hAnsi="Calibri" w:cs="Calibri"/>
      <w:color w:val="000000"/>
      <w:sz w:val="22"/>
      <w:szCs w:val="22"/>
      <w14:textOutline w14:w="0" w14:cap="flat" w14:cmpd="sng" w14:algn="ctr">
        <w14:noFill/>
        <w14:prstDash w14:val="solid"/>
        <w14:bevel/>
      </w14:textOutli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En-tte">
    <w:name w:val="header"/>
    <w:pPr>
      <w:tabs>
        <w:tab w:val="center" w:pos="4536"/>
        <w:tab w:val="right" w:pos="9072"/>
      </w:tabs>
    </w:pPr>
    <w:rPr>
      <w:rFonts w:ascii="Calibri" w:hAnsi="Calibri" w:cs="Arial Unicode MS"/>
      <w:color w:val="000000"/>
      <w:sz w:val="22"/>
      <w:szCs w:val="22"/>
      <w14:textOutline w14:w="0" w14:cap="flat" w14:cmpd="sng" w14:algn="ctr">
        <w14:noFill/>
        <w14:prstDash w14:val="solid"/>
        <w14:bevel/>
      </w14:textOutline>
    </w:rPr>
  </w:style>
  <w:style w:type="character" w:customStyle="1" w:styleId="Aucun">
    <w:name w:val="Aucun"/>
  </w:style>
  <w:style w:type="paragraph" w:customStyle="1" w:styleId="FormatlibreA">
    <w:name w:val="Format libre A"/>
    <w:pPr>
      <w:spacing w:after="160" w:line="259" w:lineRule="auto"/>
    </w:pPr>
    <w:rPr>
      <w:rFonts w:ascii="Calibri" w:hAnsi="Calibri" w:cs="Arial Unicode MS"/>
      <w:color w:val="000000"/>
      <w:sz w:val="22"/>
      <w:szCs w:val="22"/>
      <w14:textOutline w14:w="0" w14:cap="flat" w14:cmpd="sng" w14:algn="ctr">
        <w14:noFill/>
        <w14:prstDash w14:val="solid"/>
        <w14:bevel/>
      </w14:textOutline>
    </w:rPr>
  </w:style>
  <w:style w:type="character" w:customStyle="1" w:styleId="AucunA">
    <w:name w:val="Aucun A"/>
    <w:rPr>
      <w:outline w:val="0"/>
      <w:color w:val="000000"/>
      <w:sz w:val="20"/>
      <w:szCs w:val="20"/>
    </w:rPr>
  </w:style>
  <w:style w:type="numbering" w:customStyle="1" w:styleId="Liste21">
    <w:name w:val="Liste 21"/>
    <w:pPr>
      <w:numPr>
        <w:numId w:val="1"/>
      </w:numPr>
    </w:pPr>
  </w:style>
  <w:style w:type="numbering" w:customStyle="1" w:styleId="Liste31">
    <w:name w:val="Liste 31"/>
    <w:pPr>
      <w:numPr>
        <w:numId w:val="4"/>
      </w:numPr>
    </w:pPr>
  </w:style>
  <w:style w:type="paragraph" w:styleId="Paragraphedeliste">
    <w:name w:val="List Paragraph"/>
    <w:uiPriority w:val="34"/>
    <w:qFormat/>
    <w:pPr>
      <w:spacing w:after="160" w:line="259" w:lineRule="auto"/>
      <w:ind w:left="720"/>
    </w:pPr>
    <w:rPr>
      <w:rFonts w:ascii="Calibri" w:hAnsi="Calibri" w:cs="Arial Unicode MS"/>
      <w:color w:val="000000"/>
      <w:sz w:val="22"/>
      <w:szCs w:val="22"/>
      <w14:textOutline w14:w="0" w14:cap="flat" w14:cmpd="sng" w14:algn="ctr">
        <w14:noFill/>
        <w14:prstDash w14:val="solid"/>
        <w14:bevel/>
      </w14:textOutline>
    </w:rPr>
  </w:style>
  <w:style w:type="character" w:styleId="lev">
    <w:name w:val="Strong"/>
    <w:qFormat/>
    <w:rsid w:val="000F66D1"/>
    <w:rPr>
      <w:b/>
      <w:bCs/>
    </w:rPr>
  </w:style>
  <w:style w:type="paragraph" w:styleId="Sansinterligne">
    <w:name w:val="No Spacing"/>
    <w:link w:val="SansinterligneCar"/>
    <w:qFormat/>
    <w:rsid w:val="000F66D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bdr w:val="none" w:sz="0" w:space="0" w:color="auto"/>
      <w:lang w:eastAsia="en-US"/>
    </w:rPr>
  </w:style>
  <w:style w:type="character" w:customStyle="1" w:styleId="SansinterligneCar">
    <w:name w:val="Sans interligne Car"/>
    <w:basedOn w:val="Policepardfaut"/>
    <w:link w:val="Sansinterligne"/>
    <w:rsid w:val="000F66D1"/>
    <w:rPr>
      <w:rFonts w:asciiTheme="minorHAnsi" w:eastAsiaTheme="minorEastAsia" w:hAnsiTheme="minorHAnsi" w:cstheme="minorBidi"/>
      <w:bdr w:val="none" w:sz="0" w:space="0" w:color="auto"/>
      <w:lang w:eastAsia="en-US"/>
    </w:rPr>
  </w:style>
  <w:style w:type="paragraph" w:styleId="Pieddepage">
    <w:name w:val="footer"/>
    <w:basedOn w:val="Normal"/>
    <w:link w:val="PieddepageCar"/>
    <w:uiPriority w:val="99"/>
    <w:unhideWhenUsed/>
    <w:rsid w:val="00ED367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D3676"/>
    <w:rPr>
      <w:rFonts w:ascii="Calibri" w:eastAsia="Calibri" w:hAnsi="Calibri" w:cs="Calibri"/>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education.gouv.fr/bo/20/Hebdo36/MENE2025449C.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Times New Roman"/>
        <a:ea typeface="Times New Roman"/>
        <a:cs typeface="Times New Roman"/>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0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j-lt"/>
            <a:ea typeface="+mj-ea"/>
            <a:cs typeface="+mj-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13</Pages>
  <Words>5465</Words>
  <Characters>30058</Characters>
  <Application>Microsoft Office Word</Application>
  <DocSecurity>0</DocSecurity>
  <Lines>250</Lines>
  <Paragraphs>70</Paragraphs>
  <ScaleCrop>false</ScaleCrop>
  <HeadingPairs>
    <vt:vector size="2" baseType="variant">
      <vt:variant>
        <vt:lpstr>Titre</vt:lpstr>
      </vt:variant>
      <vt:variant>
        <vt:i4>1</vt:i4>
      </vt:variant>
    </vt:vector>
  </HeadingPairs>
  <TitlesOfParts>
    <vt:vector size="1" baseType="lpstr">
      <vt:lpstr/>
    </vt:vector>
  </TitlesOfParts>
  <Company>Université Lyon1</Company>
  <LinksUpToDate>false</LinksUpToDate>
  <CharactersWithSpaces>35453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CHAREYRON PIERRE</dc:creator>
  <cp:lastModifiedBy>Pierre CHAREYRON</cp:lastModifiedBy>
  <cp:revision>4</cp:revision>
  <dcterms:created xsi:type="dcterms:W3CDTF">2021-01-21T16:48:00Z</dcterms:created>
  <dcterms:modified xsi:type="dcterms:W3CDTF">2021-01-21T17:01:00Z</dcterms:modified>
</cp:coreProperties>
</file>