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8F5" w:rsidRDefault="00D228F5" w:rsidP="00D228F5">
      <w:pPr>
        <w:spacing w:before="100" w:beforeAutospacing="1" w:after="100" w:afterAutospacing="1" w:line="240" w:lineRule="auto"/>
        <w:outlineLvl w:val="0"/>
        <w:rPr>
          <w:rFonts w:ascii="Times New Roman" w:eastAsia="Times New Roman" w:hAnsi="Times New Roman" w:cs="Times New Roman"/>
          <w:b/>
          <w:bCs/>
          <w:color w:val="E40137"/>
          <w:kern w:val="36"/>
          <w:sz w:val="48"/>
          <w:szCs w:val="48"/>
          <w:lang w:eastAsia="fr-FR"/>
        </w:rPr>
      </w:pPr>
      <w:r w:rsidRPr="00D228F5">
        <w:rPr>
          <w:rFonts w:ascii="Times New Roman" w:eastAsia="Times New Roman" w:hAnsi="Times New Roman" w:cs="Times New Roman"/>
          <w:b/>
          <w:bCs/>
          <w:color w:val="E40137"/>
          <w:kern w:val="36"/>
          <w:sz w:val="48"/>
          <w:szCs w:val="48"/>
          <w:lang w:eastAsia="fr-FR"/>
        </w:rPr>
        <w:t>Les missions du commissaire de justice</w:t>
      </w:r>
    </w:p>
    <w:p w:rsidR="00D228F5" w:rsidRDefault="00B27EF4" w:rsidP="00D228F5">
      <w:pPr>
        <w:spacing w:before="100" w:beforeAutospacing="1" w:after="100" w:afterAutospacing="1" w:line="240" w:lineRule="auto"/>
        <w:outlineLvl w:val="0"/>
        <w:rPr>
          <w:rFonts w:ascii="Times New Roman" w:eastAsia="Times New Roman" w:hAnsi="Times New Roman" w:cs="Times New Roman"/>
          <w:sz w:val="24"/>
          <w:szCs w:val="24"/>
          <w:lang w:eastAsia="fr-FR"/>
        </w:rPr>
      </w:pPr>
      <w:hyperlink r:id="rId4" w:history="1">
        <w:r w:rsidR="00D228F5" w:rsidRPr="00DC2630">
          <w:rPr>
            <w:rStyle w:val="Lienhypertexte"/>
            <w:rFonts w:ascii="Times New Roman" w:eastAsia="Times New Roman" w:hAnsi="Times New Roman" w:cs="Times New Roman"/>
            <w:sz w:val="24"/>
            <w:szCs w:val="24"/>
            <w:lang w:eastAsia="fr-FR"/>
          </w:rPr>
          <w:t>https://commissaire-justice.fr/profession-commissaire-de-justice/missions-commissaire-de-justice/</w:t>
        </w:r>
      </w:hyperlink>
    </w:p>
    <w:p w:rsidR="00D228F5" w:rsidRPr="00D228F5" w:rsidRDefault="00D228F5" w:rsidP="00D228F5">
      <w:pPr>
        <w:spacing w:before="100" w:beforeAutospacing="1" w:after="100" w:afterAutospacing="1" w:line="240" w:lineRule="auto"/>
        <w:outlineLvl w:val="0"/>
        <w:rPr>
          <w:rFonts w:ascii="Times New Roman" w:eastAsia="Times New Roman" w:hAnsi="Times New Roman" w:cs="Times New Roman"/>
          <w:sz w:val="24"/>
          <w:szCs w:val="24"/>
          <w:lang w:eastAsia="fr-FR"/>
        </w:rPr>
      </w:pPr>
    </w:p>
    <w:p w:rsidR="00D228F5" w:rsidRPr="00D228F5" w:rsidRDefault="00D228F5" w:rsidP="00D228F5">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D228F5">
        <w:rPr>
          <w:rFonts w:ascii="Times New Roman" w:eastAsia="Times New Roman" w:hAnsi="Times New Roman" w:cs="Times New Roman"/>
          <w:b/>
          <w:bCs/>
          <w:sz w:val="15"/>
          <w:szCs w:val="15"/>
          <w:lang w:eastAsia="fr-FR"/>
        </w:rPr>
        <w:t>Le commissaire de justice est à la fois un officier public et ministériel, détenteur d’une parcelle de la puissance publique, et professionnel libéral du droit. Son activité est à ce titre fortement réglementée et recouvre deux types de missions : celles dont il a le monopole, et celles qu’il exerce de façon concurrentielle avec d’autres professionnels.</w:t>
      </w: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D228F5" w:rsidRPr="00D228F5" w:rsidRDefault="00B27EF4" w:rsidP="00D228F5">
      <w:pPr>
        <w:shd w:val="clear" w:color="auto" w:fill="E40137"/>
        <w:spacing w:after="15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D228F5" w:rsidRPr="00D228F5" w:rsidRDefault="00D228F5" w:rsidP="00D228F5">
      <w:pPr>
        <w:shd w:val="clear" w:color="auto" w:fill="E40137"/>
        <w:spacing w:before="100" w:beforeAutospacing="1" w:after="100" w:afterAutospacing="1" w:line="240" w:lineRule="auto"/>
        <w:outlineLvl w:val="1"/>
        <w:rPr>
          <w:rFonts w:ascii="Times New Roman" w:eastAsia="Times New Roman" w:hAnsi="Times New Roman" w:cs="Times New Roman"/>
          <w:b/>
          <w:bCs/>
          <w:color w:val="FFFFFF"/>
          <w:sz w:val="36"/>
          <w:szCs w:val="36"/>
          <w:lang w:eastAsia="fr-FR"/>
        </w:rPr>
      </w:pPr>
      <w:r w:rsidRPr="00D228F5">
        <w:rPr>
          <w:rFonts w:ascii="Times New Roman" w:eastAsia="Times New Roman" w:hAnsi="Times New Roman" w:cs="Times New Roman"/>
          <w:b/>
          <w:bCs/>
          <w:color w:val="FFFFFF"/>
          <w:sz w:val="36"/>
          <w:szCs w:val="36"/>
          <w:lang w:eastAsia="fr-FR"/>
        </w:rPr>
        <w:t>Les missions monopolistiques</w:t>
      </w:r>
    </w:p>
    <w:p w:rsidR="00D228F5" w:rsidRPr="00D228F5" w:rsidRDefault="00B27EF4" w:rsidP="00D228F5">
      <w:pPr>
        <w:spacing w:after="15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D228F5" w:rsidRPr="00D228F5" w:rsidRDefault="00D228F5" w:rsidP="00D228F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D228F5">
        <w:rPr>
          <w:rFonts w:ascii="Times New Roman" w:eastAsia="Times New Roman" w:hAnsi="Times New Roman" w:cs="Times New Roman"/>
          <w:b/>
          <w:bCs/>
          <w:sz w:val="20"/>
          <w:szCs w:val="20"/>
          <w:lang w:eastAsia="fr-FR"/>
        </w:rPr>
        <w:t xml:space="preserve">Le commissaire de justice participe au service public de la Justice. Cette mission d’intérêt général est assortie d’un monopole qui permet au commissaire de justice de l’exercer en toute impartialité et pour le compte de l’État. Les actes accomplis dans le cadre de ce monopole sont facturés selon un </w:t>
      </w:r>
      <w:hyperlink r:id="rId5" w:history="1">
        <w:r w:rsidRPr="00D228F5">
          <w:rPr>
            <w:rFonts w:ascii="Times New Roman" w:eastAsia="Times New Roman" w:hAnsi="Times New Roman" w:cs="Times New Roman"/>
            <w:b/>
            <w:bCs/>
            <w:color w:val="0000FF"/>
            <w:sz w:val="20"/>
            <w:szCs w:val="20"/>
            <w:u w:val="single"/>
            <w:lang w:eastAsia="fr-FR"/>
          </w:rPr>
          <w:t>tarif</w:t>
        </w:r>
      </w:hyperlink>
      <w:r w:rsidRPr="00D228F5">
        <w:rPr>
          <w:rFonts w:ascii="Times New Roman" w:eastAsia="Times New Roman" w:hAnsi="Times New Roman" w:cs="Times New Roman"/>
          <w:b/>
          <w:bCs/>
          <w:sz w:val="20"/>
          <w:szCs w:val="20"/>
          <w:lang w:eastAsia="fr-FR"/>
        </w:rPr>
        <w:t xml:space="preserve"> réglementé.</w: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L'exécution des décisions de justice</w:t>
      </w:r>
      <w:r w:rsidRPr="00D228F5">
        <w:rPr>
          <w:rFonts w:ascii="Times New Roman" w:eastAsia="Times New Roman" w:hAnsi="Times New Roman" w:cs="Times New Roman"/>
          <w:b/>
          <w:bCs/>
          <w:sz w:val="27"/>
          <w:szCs w:val="27"/>
          <w:lang w:eastAsia="fr-FR"/>
        </w:rPr>
        <w:br/>
        <w:t>et des autres titres exécutoires</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w:drawing>
          <wp:inline distT="0" distB="0" distL="0" distR="0" wp14:anchorId="3C5DD21A" wp14:editId="0740CF3E">
            <wp:extent cx="2180690" cy="1089328"/>
            <wp:effectExtent l="0" t="0" r="0" b="0"/>
            <wp:docPr id="8" name="Image 7" descr="Les 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s missi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4387" cy="1096170"/>
                    </a:xfrm>
                    <a:prstGeom prst="rect">
                      <a:avLst/>
                    </a:prstGeom>
                    <a:noFill/>
                    <a:ln>
                      <a:noFill/>
                    </a:ln>
                  </pic:spPr>
                </pic:pic>
              </a:graphicData>
            </a:graphic>
          </wp:inline>
        </w:drawing>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Une des missions principales du commissaire de justice est de garantir l’exécution des décisions de Justice rendues par les tribunaux et autres titres exécutoires. Il garantit en cela l’effectivité du droit, indispensable dans un état de droit. Il s’agit en particulier du recouvrement judiciaire des créances. </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Il dispose pour y parvenir de moyens dont il est seul à pouvoir faire usage :</w:t>
      </w:r>
      <w:r w:rsidRPr="00D228F5">
        <w:rPr>
          <w:rFonts w:ascii="Times New Roman" w:eastAsia="Times New Roman" w:hAnsi="Times New Roman" w:cs="Times New Roman"/>
          <w:sz w:val="24"/>
          <w:szCs w:val="24"/>
          <w:lang w:eastAsia="fr-FR"/>
        </w:rPr>
        <w:br/>
        <w:t>• Saisies mobilières ou immobilières</w:t>
      </w:r>
      <w:r w:rsidRPr="00D228F5">
        <w:rPr>
          <w:rFonts w:ascii="Times New Roman" w:eastAsia="Times New Roman" w:hAnsi="Times New Roman" w:cs="Times New Roman"/>
          <w:sz w:val="24"/>
          <w:szCs w:val="24"/>
          <w:lang w:eastAsia="fr-FR"/>
        </w:rPr>
        <w:br/>
        <w:t>• Saisies sur les comptes bancaires</w:t>
      </w:r>
      <w:r w:rsidRPr="00D228F5">
        <w:rPr>
          <w:rFonts w:ascii="Times New Roman" w:eastAsia="Times New Roman" w:hAnsi="Times New Roman" w:cs="Times New Roman"/>
          <w:sz w:val="24"/>
          <w:szCs w:val="24"/>
          <w:lang w:eastAsia="fr-FR"/>
        </w:rPr>
        <w:br/>
        <w:t>• Saisie sur salaire</w:t>
      </w:r>
      <w:r w:rsidRPr="00D228F5">
        <w:rPr>
          <w:rFonts w:ascii="Times New Roman" w:eastAsia="Times New Roman" w:hAnsi="Times New Roman" w:cs="Times New Roman"/>
          <w:sz w:val="24"/>
          <w:szCs w:val="24"/>
          <w:lang w:eastAsia="fr-FR"/>
        </w:rPr>
        <w:br/>
        <w:t>• Prisée , expertise et vente aux enchères judiciaires</w:t>
      </w:r>
      <w:r w:rsidRPr="00D228F5">
        <w:rPr>
          <w:rFonts w:ascii="Times New Roman" w:eastAsia="Times New Roman" w:hAnsi="Times New Roman" w:cs="Times New Roman"/>
          <w:sz w:val="24"/>
          <w:szCs w:val="24"/>
          <w:lang w:eastAsia="fr-FR"/>
        </w:rPr>
        <w:br/>
        <w:t>• Expulsion</w:t>
      </w:r>
    </w:p>
    <w:p w:rsidR="00D228F5" w:rsidRPr="00D228F5" w:rsidRDefault="00B27EF4" w:rsidP="00D228F5">
      <w:pPr>
        <w:spacing w:after="0" w:line="240" w:lineRule="auto"/>
        <w:rPr>
          <w:rFonts w:ascii="Times New Roman" w:eastAsia="Times New Roman" w:hAnsi="Times New Roman" w:cs="Times New Roman"/>
          <w:sz w:val="24"/>
          <w:szCs w:val="24"/>
          <w:lang w:eastAsia="fr-FR"/>
        </w:rPr>
      </w:pPr>
      <w:hyperlink r:id="rId7" w:history="1">
        <w:r w:rsidR="00D228F5" w:rsidRPr="00D228F5">
          <w:rPr>
            <w:rFonts w:ascii="Times New Roman" w:eastAsia="Times New Roman" w:hAnsi="Times New Roman" w:cs="Times New Roman"/>
            <w:color w:val="0000FF"/>
            <w:sz w:val="24"/>
            <w:szCs w:val="24"/>
            <w:u w:val="single"/>
            <w:lang w:eastAsia="fr-FR"/>
          </w:rPr>
          <w:t>Faire exécuter une décision de justice</w:t>
        </w:r>
      </w:hyperlink>
    </w:p>
    <w:p w:rsidR="00D228F5" w:rsidRPr="00D228F5" w:rsidRDefault="00D228F5" w:rsidP="00D228F5">
      <w:pPr>
        <w:spacing w:after="0" w:line="240" w:lineRule="auto"/>
        <w:rPr>
          <w:rFonts w:ascii="Times New Roman" w:eastAsia="Times New Roman" w:hAnsi="Times New Roman" w:cs="Times New Roman"/>
          <w:sz w:val="24"/>
          <w:szCs w:val="24"/>
          <w:lang w:eastAsia="fr-FR"/>
        </w:rPr>
      </w:pP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La signification des actes judiciaires</w:t>
      </w:r>
      <w:r w:rsidRPr="00D228F5">
        <w:rPr>
          <w:rFonts w:ascii="Times New Roman" w:eastAsia="Times New Roman" w:hAnsi="Times New Roman" w:cs="Times New Roman"/>
          <w:b/>
          <w:bCs/>
          <w:sz w:val="27"/>
          <w:szCs w:val="27"/>
          <w:lang w:eastAsia="fr-FR"/>
        </w:rPr>
        <w:br/>
        <w:t>et extra-judiciaires</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p>
    <w:p w:rsidR="00B27EF4" w:rsidRDefault="00D228F5" w:rsidP="00B27EF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Ave</w:t>
      </w:r>
      <w:r w:rsidRPr="00D228F5">
        <w:rPr>
          <w:rFonts w:ascii="Times New Roman" w:eastAsia="Times New Roman" w:hAnsi="Times New Roman" w:cs="Times New Roman"/>
          <w:sz w:val="24"/>
          <w:szCs w:val="24"/>
          <w:lang w:eastAsia="fr-FR"/>
        </w:rPr>
        <w:t xml:space="preserve">c la signification, le commissaire de justice participe également au respect du principe du contradictoire, c’est à dire le droit pour tout justiciable de prendre connaissance des arguments de son adversaire. En effet le commissaire de justice s’assure que le destinataire reçoive effectivement les actes de procédure et des décisions de justice qui lui sont adressées : il </w:t>
      </w:r>
      <w:proofErr w:type="gramStart"/>
      <w:r w:rsidRPr="00D228F5">
        <w:rPr>
          <w:rFonts w:ascii="Times New Roman" w:eastAsia="Times New Roman" w:hAnsi="Times New Roman" w:cs="Times New Roman"/>
          <w:sz w:val="24"/>
          <w:szCs w:val="24"/>
          <w:lang w:eastAsia="fr-FR"/>
        </w:rPr>
        <w:t>lui remet en personne</w:t>
      </w:r>
      <w:proofErr w:type="gramEnd"/>
      <w:r w:rsidRPr="00D228F5">
        <w:rPr>
          <w:rFonts w:ascii="Times New Roman" w:eastAsia="Times New Roman" w:hAnsi="Times New Roman" w:cs="Times New Roman"/>
          <w:sz w:val="24"/>
          <w:szCs w:val="24"/>
          <w:lang w:eastAsia="fr-FR"/>
        </w:rPr>
        <w:t>, ou par voie électronique, après une enquête lui assurant la bonne adresse de son domicile. Il conserve la copie des actes qu’il remet pendant 25 ans, garantissant ainsi la preuve de leur contenu et de leur date de remise.</w:t>
      </w:r>
      <w:r w:rsidRPr="00D228F5">
        <w:rPr>
          <w:rFonts w:ascii="Times New Roman" w:eastAsia="Times New Roman" w:hAnsi="Times New Roman" w:cs="Times New Roman"/>
          <w:sz w:val="24"/>
          <w:szCs w:val="24"/>
          <w:lang w:eastAsia="fr-FR"/>
        </w:rPr>
        <w:br/>
        <w:t>La signification peut concerner :</w:t>
      </w:r>
    </w:p>
    <w:p w:rsidR="00D228F5" w:rsidRPr="00B27EF4" w:rsidRDefault="00D228F5" w:rsidP="00B27EF4">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D228F5">
        <w:rPr>
          <w:rFonts w:ascii="Times New Roman" w:eastAsia="Times New Roman" w:hAnsi="Times New Roman" w:cs="Times New Roman"/>
          <w:b/>
          <w:bCs/>
          <w:sz w:val="27"/>
          <w:szCs w:val="27"/>
          <w:lang w:eastAsia="fr-FR"/>
        </w:rPr>
        <w:br/>
        <w:t>des actes judiciaires :</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 Les citations et assignations en justice</w:t>
      </w:r>
      <w:r w:rsidRPr="00D228F5">
        <w:rPr>
          <w:rFonts w:ascii="Times New Roman" w:eastAsia="Times New Roman" w:hAnsi="Times New Roman" w:cs="Times New Roman"/>
          <w:sz w:val="24"/>
          <w:szCs w:val="24"/>
          <w:lang w:eastAsia="fr-FR"/>
        </w:rPr>
        <w:br/>
        <w:t>• Des décisions de justice</w:t>
      </w:r>
      <w:r w:rsidRPr="00D228F5">
        <w:rPr>
          <w:rFonts w:ascii="Times New Roman" w:eastAsia="Times New Roman" w:hAnsi="Times New Roman" w:cs="Times New Roman"/>
          <w:sz w:val="24"/>
          <w:szCs w:val="24"/>
          <w:lang w:eastAsia="fr-FR"/>
        </w:rPr>
        <w:br/>
        <w:t>• Des actes de procédure visant à l’exécution d’une décision de justice</w:t>
      </w:r>
    </w:p>
    <w:p w:rsidR="00D228F5" w:rsidRPr="00B27EF4" w:rsidRDefault="00D228F5" w:rsidP="00B27EF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br/>
        <w:t>des actes extra-judiciaires :</w:t>
      </w:r>
      <w:r w:rsidRPr="00D228F5">
        <w:rPr>
          <w:rFonts w:ascii="Times New Roman" w:eastAsia="Times New Roman" w:hAnsi="Times New Roman" w:cs="Times New Roman"/>
          <w:sz w:val="24"/>
          <w:szCs w:val="24"/>
          <w:lang w:eastAsia="fr-FR"/>
        </w:rPr>
        <w:br/>
        <w:t>• Sommations de payer ou de faire</w:t>
      </w:r>
      <w:r w:rsidRPr="00D228F5">
        <w:rPr>
          <w:rFonts w:ascii="Times New Roman" w:eastAsia="Times New Roman" w:hAnsi="Times New Roman" w:cs="Times New Roman"/>
          <w:sz w:val="24"/>
          <w:szCs w:val="24"/>
          <w:lang w:eastAsia="fr-FR"/>
        </w:rPr>
        <w:br/>
        <w:t>• Congés d’habitation et demandes de renouvellement du bail commercial</w:t>
      </w:r>
      <w:r w:rsidRPr="00D228F5">
        <w:rPr>
          <w:rFonts w:ascii="Times New Roman" w:eastAsia="Times New Roman" w:hAnsi="Times New Roman" w:cs="Times New Roman"/>
          <w:sz w:val="24"/>
          <w:szCs w:val="24"/>
          <w:lang w:eastAsia="fr-FR"/>
        </w:rPr>
        <w:br/>
        <w:t>• Oppositions sur prix de vente d’un fonds de commerce</w:t>
      </w:r>
      <w:r w:rsidRPr="00D228F5">
        <w:rPr>
          <w:rFonts w:ascii="Times New Roman" w:eastAsia="Times New Roman" w:hAnsi="Times New Roman" w:cs="Times New Roman"/>
          <w:sz w:val="24"/>
          <w:szCs w:val="24"/>
          <w:lang w:eastAsia="fr-FR"/>
        </w:rPr>
        <w:br/>
        <w:t>• Cessions de fonds de commerce</w:t>
      </w:r>
    </w:p>
    <w:p w:rsidR="00D228F5" w:rsidRPr="00D228F5" w:rsidRDefault="00B27EF4" w:rsidP="00D228F5">
      <w:pPr>
        <w:shd w:val="clear" w:color="auto" w:fill="E40137"/>
        <w:spacing w:after="15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t" fillcolor="#a0a0a0" stroked="f"/>
        </w:pict>
      </w:r>
    </w:p>
    <w:p w:rsidR="00D228F5" w:rsidRPr="00D228F5" w:rsidRDefault="00D228F5" w:rsidP="00D228F5">
      <w:pPr>
        <w:shd w:val="clear" w:color="auto" w:fill="E40137"/>
        <w:spacing w:before="100" w:beforeAutospacing="1" w:after="100" w:afterAutospacing="1" w:line="240" w:lineRule="auto"/>
        <w:outlineLvl w:val="1"/>
        <w:rPr>
          <w:rFonts w:ascii="Times New Roman" w:eastAsia="Times New Roman" w:hAnsi="Times New Roman" w:cs="Times New Roman"/>
          <w:b/>
          <w:bCs/>
          <w:color w:val="FFFFFF"/>
          <w:sz w:val="36"/>
          <w:szCs w:val="36"/>
          <w:lang w:eastAsia="fr-FR"/>
        </w:rPr>
      </w:pPr>
      <w:r w:rsidRPr="00D228F5">
        <w:rPr>
          <w:rFonts w:ascii="Times New Roman" w:eastAsia="Times New Roman" w:hAnsi="Times New Roman" w:cs="Times New Roman"/>
          <w:b/>
          <w:bCs/>
          <w:color w:val="FFFFFF"/>
          <w:sz w:val="36"/>
          <w:szCs w:val="36"/>
          <w:lang w:eastAsia="fr-FR"/>
        </w:rPr>
        <w:t>Les missions hors-monopole</w:t>
      </w:r>
    </w:p>
    <w:p w:rsidR="00D228F5" w:rsidRPr="00D228F5" w:rsidRDefault="00B27EF4" w:rsidP="00D228F5">
      <w:pPr>
        <w:spacing w:after="15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t" fillcolor="#a0a0a0" stroked="f"/>
        </w:pict>
      </w:r>
    </w:p>
    <w:p w:rsidR="00D228F5" w:rsidRPr="00B27EF4" w:rsidRDefault="00D228F5" w:rsidP="00B27EF4">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D228F5">
        <w:rPr>
          <w:rFonts w:ascii="Times New Roman" w:eastAsia="Times New Roman" w:hAnsi="Times New Roman" w:cs="Times New Roman"/>
          <w:b/>
          <w:bCs/>
          <w:sz w:val="20"/>
          <w:szCs w:val="20"/>
          <w:lang w:eastAsia="fr-FR"/>
        </w:rPr>
        <w:t xml:space="preserve">Le commissaire de justice exerce plusieurs autres missions dites “concurrentielles” : d’autres professionnels peuvent également les assumer. Par exemple des sociétés privées pour le recouvrement amiable, des experts pour le constat (bien que le constat de commissaire de justice revête une </w:t>
      </w:r>
      <w:r w:rsidRPr="00D228F5">
        <w:rPr>
          <w:rFonts w:ascii="Times New Roman" w:eastAsia="Times New Roman" w:hAnsi="Times New Roman" w:cs="Times New Roman"/>
          <w:b/>
          <w:bCs/>
          <w:sz w:val="20"/>
          <w:szCs w:val="20"/>
          <w:u w:val="single"/>
          <w:lang w:eastAsia="fr-FR"/>
        </w:rPr>
        <w:t>plus grande force probatoire)</w:t>
      </w:r>
      <w:r w:rsidRPr="00D228F5">
        <w:rPr>
          <w:rFonts w:ascii="Times New Roman" w:eastAsia="Times New Roman" w:hAnsi="Times New Roman" w:cs="Times New Roman"/>
          <w:b/>
          <w:bCs/>
          <w:sz w:val="20"/>
          <w:szCs w:val="20"/>
          <w:lang w:eastAsia="fr-FR"/>
        </w:rPr>
        <w:t xml:space="preserve"> ou les notaires et les avocats pour la rédaction d’actes et le conseil juridique. Pour ces missions, le commissaire de justice facture des </w:t>
      </w:r>
      <w:r w:rsidRPr="00D228F5">
        <w:rPr>
          <w:rFonts w:ascii="Times New Roman" w:eastAsia="Times New Roman" w:hAnsi="Times New Roman" w:cs="Times New Roman"/>
          <w:b/>
          <w:bCs/>
          <w:sz w:val="20"/>
          <w:szCs w:val="20"/>
          <w:u w:val="single"/>
          <w:lang w:eastAsia="fr-FR"/>
        </w:rPr>
        <w:t>honoraires libres</w:t>
      </w:r>
      <w:r w:rsidRPr="00D228F5">
        <w:rPr>
          <w:rFonts w:ascii="Times New Roman" w:eastAsia="Times New Roman" w:hAnsi="Times New Roman" w:cs="Times New Roman"/>
          <w:b/>
          <w:bCs/>
          <w:sz w:val="20"/>
          <w:szCs w:val="20"/>
          <w:lang w:eastAsia="fr-FR"/>
        </w:rPr>
        <w:t>.</w:t>
      </w: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1" style="width:0;height:1.5pt" o:hralign="center" o:hrstd="t" o:hr="t" fillcolor="#a0a0a0" stroked="f"/>
        </w:pic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Les ventes aux enchères</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w:drawing>
          <wp:inline distT="0" distB="0" distL="0" distR="0" wp14:anchorId="1F124277" wp14:editId="2C018F4B">
            <wp:extent cx="2024654" cy="1351721"/>
            <wp:effectExtent l="0" t="0" r="0" b="1270"/>
            <wp:docPr id="15" name="Image 15" descr="Les 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 miss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5168" cy="1358740"/>
                    </a:xfrm>
                    <a:prstGeom prst="rect">
                      <a:avLst/>
                    </a:prstGeom>
                    <a:noFill/>
                    <a:ln>
                      <a:noFill/>
                    </a:ln>
                  </pic:spPr>
                </pic:pic>
              </a:graphicData>
            </a:graphic>
          </wp:inline>
        </w:drawing>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 xml:space="preserve">Le commissaire de justice a le monopole des </w:t>
      </w:r>
      <w:r w:rsidRPr="00D228F5">
        <w:rPr>
          <w:rFonts w:ascii="Times New Roman" w:eastAsia="Times New Roman" w:hAnsi="Times New Roman" w:cs="Times New Roman"/>
          <w:b/>
          <w:bCs/>
          <w:sz w:val="24"/>
          <w:szCs w:val="24"/>
          <w:lang w:eastAsia="fr-FR"/>
        </w:rPr>
        <w:t>prisées, expertises et ventes publiques judiciaires</w:t>
      </w:r>
      <w:r w:rsidRPr="00D228F5">
        <w:rPr>
          <w:rFonts w:ascii="Times New Roman" w:eastAsia="Times New Roman" w:hAnsi="Times New Roman" w:cs="Times New Roman"/>
          <w:sz w:val="24"/>
          <w:szCs w:val="24"/>
          <w:lang w:eastAsia="fr-FR"/>
        </w:rPr>
        <w:t xml:space="preserve"> de meubles et effets mobiliers corporels.</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lastRenderedPageBreak/>
        <w:t xml:space="preserve">Lorsqu'il est également </w:t>
      </w:r>
      <w:r w:rsidRPr="00D228F5">
        <w:rPr>
          <w:rFonts w:ascii="Times New Roman" w:eastAsia="Times New Roman" w:hAnsi="Times New Roman" w:cs="Times New Roman"/>
          <w:b/>
          <w:bCs/>
          <w:sz w:val="24"/>
          <w:szCs w:val="24"/>
          <w:lang w:eastAsia="fr-FR"/>
        </w:rPr>
        <w:t>opérateur de ventes volontaires</w:t>
      </w:r>
      <w:r w:rsidRPr="00D228F5">
        <w:rPr>
          <w:rFonts w:ascii="Times New Roman" w:eastAsia="Times New Roman" w:hAnsi="Times New Roman" w:cs="Times New Roman"/>
          <w:sz w:val="24"/>
          <w:szCs w:val="24"/>
          <w:lang w:eastAsia="fr-FR"/>
        </w:rPr>
        <w:t xml:space="preserve"> ( déclaré comme tel auprès du </w:t>
      </w:r>
      <w:hyperlink r:id="rId9" w:history="1">
        <w:r w:rsidRPr="00D228F5">
          <w:rPr>
            <w:rFonts w:ascii="Times New Roman" w:eastAsia="Times New Roman" w:hAnsi="Times New Roman" w:cs="Times New Roman"/>
            <w:color w:val="0000FF"/>
            <w:sz w:val="24"/>
            <w:szCs w:val="24"/>
            <w:u w:val="single"/>
            <w:lang w:eastAsia="fr-FR"/>
          </w:rPr>
          <w:t>Conseil des maisons de ventes</w:t>
        </w:r>
      </w:hyperlink>
      <w:r w:rsidRPr="00D228F5">
        <w:rPr>
          <w:rFonts w:ascii="Times New Roman" w:eastAsia="Times New Roman" w:hAnsi="Times New Roman" w:cs="Times New Roman"/>
          <w:sz w:val="24"/>
          <w:szCs w:val="24"/>
          <w:lang w:eastAsia="fr-FR"/>
        </w:rPr>
        <w:t xml:space="preserve">), il peut exercer ces activités à la demande d'entreprises ou de particuliers indépendamment d'un titre exécutoire. </w:t>
      </w:r>
      <w:r w:rsidRPr="00D228F5">
        <w:rPr>
          <w:rFonts w:ascii="Times New Roman" w:eastAsia="Times New Roman" w:hAnsi="Times New Roman" w:cs="Times New Roman"/>
          <w:sz w:val="24"/>
          <w:szCs w:val="24"/>
          <w:lang w:eastAsia="fr-FR"/>
        </w:rPr>
        <w:br/>
        <w:t>• Réaliser des inventaires de biens</w:t>
      </w:r>
      <w:r w:rsidRPr="00D228F5">
        <w:rPr>
          <w:rFonts w:ascii="Times New Roman" w:eastAsia="Times New Roman" w:hAnsi="Times New Roman" w:cs="Times New Roman"/>
          <w:sz w:val="24"/>
          <w:szCs w:val="24"/>
          <w:lang w:eastAsia="fr-FR"/>
        </w:rPr>
        <w:br/>
        <w:t>• Évaluer leur valeur</w:t>
      </w:r>
      <w:r w:rsidRPr="00D228F5">
        <w:rPr>
          <w:rFonts w:ascii="Times New Roman" w:eastAsia="Times New Roman" w:hAnsi="Times New Roman" w:cs="Times New Roman"/>
          <w:sz w:val="24"/>
          <w:szCs w:val="24"/>
          <w:lang w:eastAsia="fr-FR"/>
        </w:rPr>
        <w:br/>
        <w:t>• Organiser et animer leur vente aux enchères.</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mc:AlternateContent>
          <mc:Choice Requires="wps">
            <w:drawing>
              <wp:inline distT="0" distB="0" distL="0" distR="0" wp14:anchorId="1A8C913F" wp14:editId="34DD3898">
                <wp:extent cx="333375" cy="333375"/>
                <wp:effectExtent l="0" t="0" r="0" b="0"/>
                <wp:docPr id="5" name="AutoShape 16" descr="Les miss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AAEB7" id="AutoShape 16" o:spid="_x0000_s1026" alt="Les missions"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" filled="f" stroked="f">
                <o:lock v:ext="edit" aspectratio="t"/>
                <w10:anchorlock/>
              </v:rect>
            </w:pict>
          </mc:Fallback>
        </mc:AlternateContent>
      </w: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2" style="width:0;height:1.5pt" o:hralign="center" o:hrstd="t" o:hr="t" fillcolor="#a0a0a0" stroked="f"/>
        </w:pic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Recouvrement amiable des créances</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w:drawing>
          <wp:inline distT="0" distB="0" distL="0" distR="0" wp14:anchorId="0A0E0CC8" wp14:editId="62438DDE">
            <wp:extent cx="9331960" cy="948690"/>
            <wp:effectExtent l="0" t="0" r="2540" b="3810"/>
            <wp:docPr id="18" name="Image 18" descr="Les 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 miss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1960" cy="948690"/>
                    </a:xfrm>
                    <a:prstGeom prst="rect">
                      <a:avLst/>
                    </a:prstGeom>
                    <a:noFill/>
                    <a:ln>
                      <a:noFill/>
                    </a:ln>
                  </pic:spPr>
                </pic:pic>
              </a:graphicData>
            </a:graphic>
          </wp:inline>
        </w:drawing>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 xml:space="preserve">Le recouvrement amiable est la phase de réclamation qui précède un éventuel recouvrement judiciaire. Si les frais sont à la charge du créancier, cette phase lui permet de tenter de récupérer l’argent qui lui est dû sans passer par la justice. Le commissaire de justice met en œuvre des actions visant à récupérer la créance : appels, courriers, négociation, mise en place d’un échéancier…. Il agit dans le respect d’une déontologie stricte et conseille le créancier afin d’optimiser les chances de réussite du </w:t>
      </w:r>
      <w:proofErr w:type="gramStart"/>
      <w:r w:rsidRPr="00D228F5">
        <w:rPr>
          <w:rFonts w:ascii="Times New Roman" w:eastAsia="Times New Roman" w:hAnsi="Times New Roman" w:cs="Times New Roman"/>
          <w:sz w:val="24"/>
          <w:szCs w:val="24"/>
          <w:lang w:eastAsia="fr-FR"/>
        </w:rPr>
        <w:t>recouvrement..</w:t>
      </w:r>
      <w:proofErr w:type="gramEnd"/>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mc:AlternateContent>
          <mc:Choice Requires="wps">
            <w:drawing>
              <wp:inline distT="0" distB="0" distL="0" distR="0" wp14:anchorId="580CF879" wp14:editId="29B2A002">
                <wp:extent cx="333375" cy="333375"/>
                <wp:effectExtent l="0" t="0" r="0" b="0"/>
                <wp:docPr id="4" name="AutoShape 19" descr="Les miss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CF1B2" id="AutoShape 19" o:spid="_x0000_s1026" alt="Les missions"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" filled="f" stroked="f">
                <o:lock v:ext="edit" aspectratio="t"/>
                <w10:anchorlock/>
              </v:rect>
            </w:pict>
          </mc:Fallback>
        </mc:AlternateContent>
      </w: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3" style="width:0;height:1.5pt" o:hralign="center" o:hrstd="t" o:hr="t" fillcolor="#a0a0a0" stroked="f"/>
        </w:pic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Le constat</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Le commissaire de justice est un spécialiste de la preuve. A la demande d’un juge ou d’un particulier, il peut “effectuer des constatations purement matérielles, exclusives de tout avis sur les conséquences de fait ou de droit qui peuvent en résulter”. Il rend compte d’une situation donnée à un instant T, en toute impartialité, et en respectant des règles précises permettant d’assurer son authenticité.</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Le constat de commissaire de justice connaît de multiples applications dans des domaines très variés :</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b/>
          <w:bCs/>
          <w:sz w:val="24"/>
          <w:szCs w:val="24"/>
          <w:lang w:eastAsia="fr-FR"/>
        </w:rPr>
        <w:t>• Rendre compte d’un sinistre</w:t>
      </w: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b/>
          <w:bCs/>
          <w:sz w:val="24"/>
          <w:szCs w:val="24"/>
          <w:lang w:eastAsia="fr-FR"/>
        </w:rPr>
        <w:t>• Valider la bonne tenue d’un tirage au sort</w:t>
      </w: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b/>
          <w:bCs/>
          <w:sz w:val="24"/>
          <w:szCs w:val="24"/>
          <w:lang w:eastAsia="fr-FR"/>
        </w:rPr>
        <w:t>• Prouver une contrefaçon</w:t>
      </w: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b/>
          <w:bCs/>
          <w:sz w:val="24"/>
          <w:szCs w:val="24"/>
          <w:lang w:eastAsia="fr-FR"/>
        </w:rPr>
        <w:t>• Authentifier la date de création d’une œuvre</w:t>
      </w: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b/>
          <w:bCs/>
          <w:sz w:val="24"/>
          <w:szCs w:val="24"/>
          <w:lang w:eastAsia="fr-FR"/>
        </w:rPr>
        <w:t>• Rendre compte d’une nuisance sonore...</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 xml:space="preserve">Le constat de commissaire de justice bénéficie d’une </w:t>
      </w:r>
      <w:hyperlink r:id="rId11" w:history="1">
        <w:r w:rsidRPr="00D228F5">
          <w:rPr>
            <w:rFonts w:ascii="Times New Roman" w:eastAsia="Times New Roman" w:hAnsi="Times New Roman" w:cs="Times New Roman"/>
            <w:color w:val="0000FF"/>
            <w:sz w:val="24"/>
            <w:szCs w:val="24"/>
            <w:u w:val="single"/>
            <w:lang w:eastAsia="fr-FR"/>
          </w:rPr>
          <w:t>force probante particulière en matière civile</w:t>
        </w:r>
      </w:hyperlink>
      <w:r w:rsidRPr="00D228F5">
        <w:rPr>
          <w:rFonts w:ascii="Times New Roman" w:eastAsia="Times New Roman" w:hAnsi="Times New Roman" w:cs="Times New Roman"/>
          <w:sz w:val="24"/>
          <w:szCs w:val="24"/>
          <w:lang w:eastAsia="fr-FR"/>
        </w:rPr>
        <w:t xml:space="preserve"> : il “fait foi jusqu’à preuve du contraire” c’est à dire qu’il ne peut être remise en cause que par une preuve au moins aussi forte (autre constat de commissaire de justice, acte </w:t>
      </w:r>
      <w:r w:rsidRPr="00D228F5">
        <w:rPr>
          <w:rFonts w:ascii="Times New Roman" w:eastAsia="Times New Roman" w:hAnsi="Times New Roman" w:cs="Times New Roman"/>
          <w:sz w:val="24"/>
          <w:szCs w:val="24"/>
          <w:lang w:eastAsia="fr-FR"/>
        </w:rPr>
        <w:lastRenderedPageBreak/>
        <w:t>authentique…). Il constitue donc un moyen de preuve très utile pour agir en justice, faire prévaloir ses droits auprès d’une assurance ou prévenir un conflit.</w:t>
      </w:r>
    </w:p>
    <w:p w:rsidR="00D228F5" w:rsidRPr="00D228F5" w:rsidRDefault="00B27EF4" w:rsidP="00D228F5">
      <w:pPr>
        <w:spacing w:after="0" w:line="240" w:lineRule="auto"/>
        <w:rPr>
          <w:rFonts w:ascii="Times New Roman" w:eastAsia="Times New Roman" w:hAnsi="Times New Roman" w:cs="Times New Roman"/>
          <w:sz w:val="24"/>
          <w:szCs w:val="24"/>
          <w:lang w:eastAsia="fr-FR"/>
        </w:rPr>
      </w:pPr>
      <w:hyperlink r:id="rId12" w:history="1">
        <w:r w:rsidR="00D228F5" w:rsidRPr="00D228F5">
          <w:rPr>
            <w:rFonts w:ascii="Times New Roman" w:eastAsia="Times New Roman" w:hAnsi="Times New Roman" w:cs="Times New Roman"/>
            <w:color w:val="0000FF"/>
            <w:sz w:val="24"/>
            <w:szCs w:val="24"/>
            <w:u w:val="single"/>
            <w:lang w:eastAsia="fr-FR"/>
          </w:rPr>
          <w:t>En savoir plus sur le constat</w:t>
        </w:r>
      </w:hyperlink>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mc:AlternateContent>
          <mc:Choice Requires="wps">
            <w:drawing>
              <wp:inline distT="0" distB="0" distL="0" distR="0" wp14:anchorId="578179E3" wp14:editId="71724B30">
                <wp:extent cx="333375" cy="333375"/>
                <wp:effectExtent l="0" t="0" r="0" b="0"/>
                <wp:docPr id="3" name="AutoShape 22" descr="Les miss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8F871" id="AutoShape 22" o:spid="_x0000_s1026" alt="Les missions"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" filled="f" stroked="f">
                <o:lock v:ext="edit" aspectratio="t"/>
                <w10:anchorlock/>
              </v:rect>
            </w:pict>
          </mc:Fallback>
        </mc:AlternateContent>
      </w: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4" style="width:0;height:1.5pt" o:hralign="center" o:hrstd="t" o:hr="t" fillcolor="#a0a0a0" stroked="f"/>
        </w:pic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La rédaction d’actes et le conseil juridique</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En tant que juriste, le commissaire de justice conseille ses clients - particulier, professionnel ou entreprise- essentiellement dans les matières dont il est spécialiste : la procédure, le recouvrement, l’établissement de preuve etc. Il rédige également des actes sous seing privé (en opposition avec un acte authentique).</w:t>
      </w: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sz w:val="24"/>
          <w:szCs w:val="24"/>
          <w:lang w:eastAsia="fr-FR"/>
        </w:rPr>
        <w:br/>
        <w:t>Quelques exemples :</w:t>
      </w: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b/>
          <w:bCs/>
          <w:sz w:val="24"/>
          <w:szCs w:val="24"/>
          <w:lang w:eastAsia="fr-FR"/>
        </w:rPr>
        <w:t>• Bail d’habitation, commercial ou professionnel</w:t>
      </w:r>
      <w:r w:rsidRPr="00D228F5">
        <w:rPr>
          <w:rFonts w:ascii="Times New Roman" w:eastAsia="Times New Roman" w:hAnsi="Times New Roman" w:cs="Times New Roman"/>
          <w:b/>
          <w:bCs/>
          <w:sz w:val="24"/>
          <w:szCs w:val="24"/>
          <w:lang w:eastAsia="fr-FR"/>
        </w:rPr>
        <w:br/>
        <w:t>• Contrat</w:t>
      </w:r>
      <w:r w:rsidRPr="00D228F5">
        <w:rPr>
          <w:rFonts w:ascii="Times New Roman" w:eastAsia="Times New Roman" w:hAnsi="Times New Roman" w:cs="Times New Roman"/>
          <w:b/>
          <w:bCs/>
          <w:sz w:val="24"/>
          <w:szCs w:val="24"/>
          <w:lang w:eastAsia="fr-FR"/>
        </w:rPr>
        <w:br/>
        <w:t>• Reconnaissance de dette</w:t>
      </w:r>
      <w:r w:rsidRPr="00D228F5">
        <w:rPr>
          <w:rFonts w:ascii="Times New Roman" w:eastAsia="Times New Roman" w:hAnsi="Times New Roman" w:cs="Times New Roman"/>
          <w:b/>
          <w:bCs/>
          <w:sz w:val="24"/>
          <w:szCs w:val="24"/>
          <w:lang w:eastAsia="fr-FR"/>
        </w:rPr>
        <w:br/>
        <w:t>• Cession ou de délégation de créances</w:t>
      </w:r>
      <w:r w:rsidRPr="00D228F5">
        <w:rPr>
          <w:rFonts w:ascii="Times New Roman" w:eastAsia="Times New Roman" w:hAnsi="Times New Roman" w:cs="Times New Roman"/>
          <w:b/>
          <w:bCs/>
          <w:sz w:val="24"/>
          <w:szCs w:val="24"/>
          <w:lang w:eastAsia="fr-FR"/>
        </w:rPr>
        <w:br/>
        <w:t>• Protocoles d’accords ou transactionnels</w:t>
      </w:r>
      <w:r w:rsidRPr="00D228F5">
        <w:rPr>
          <w:rFonts w:ascii="Times New Roman" w:eastAsia="Times New Roman" w:hAnsi="Times New Roman" w:cs="Times New Roman"/>
          <w:b/>
          <w:bCs/>
          <w:sz w:val="24"/>
          <w:szCs w:val="24"/>
          <w:lang w:eastAsia="fr-FR"/>
        </w:rPr>
        <w:br/>
        <w:t>• Conventions de PACS</w:t>
      </w:r>
    </w:p>
    <w:p w:rsidR="00D228F5" w:rsidRPr="00D228F5" w:rsidRDefault="00B27EF4" w:rsidP="00D228F5">
      <w:pPr>
        <w:shd w:val="clear" w:color="auto" w:fill="E40137"/>
        <w:spacing w:after="15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5" style="width:0;height:1.5pt" o:hralign="center" o:hrstd="t" o:hr="t" fillcolor="#a0a0a0" stroked="f"/>
        </w:pict>
      </w:r>
    </w:p>
    <w:p w:rsidR="00D228F5" w:rsidRPr="00D228F5" w:rsidRDefault="00D228F5" w:rsidP="00D228F5">
      <w:pPr>
        <w:shd w:val="clear" w:color="auto" w:fill="E40137"/>
        <w:spacing w:before="100" w:beforeAutospacing="1" w:after="100" w:afterAutospacing="1" w:line="240" w:lineRule="auto"/>
        <w:outlineLvl w:val="1"/>
        <w:rPr>
          <w:rFonts w:ascii="Times New Roman" w:eastAsia="Times New Roman" w:hAnsi="Times New Roman" w:cs="Times New Roman"/>
          <w:b/>
          <w:bCs/>
          <w:color w:val="FFFFFF"/>
          <w:sz w:val="36"/>
          <w:szCs w:val="36"/>
          <w:lang w:eastAsia="fr-FR"/>
        </w:rPr>
      </w:pPr>
      <w:r w:rsidRPr="00D228F5">
        <w:rPr>
          <w:rFonts w:ascii="Times New Roman" w:eastAsia="Times New Roman" w:hAnsi="Times New Roman" w:cs="Times New Roman"/>
          <w:b/>
          <w:bCs/>
          <w:color w:val="FFFFFF"/>
          <w:sz w:val="36"/>
          <w:szCs w:val="36"/>
          <w:lang w:eastAsia="fr-FR"/>
        </w:rPr>
        <w:t>Les activités accessoires</w:t>
      </w:r>
    </w:p>
    <w:p w:rsidR="00D228F5" w:rsidRPr="00D228F5" w:rsidRDefault="00B27EF4" w:rsidP="00D228F5">
      <w:pPr>
        <w:spacing w:after="15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6" style="width:0;height:1.5pt" o:hralign="center" o:hrstd="t" o:hr="t" fillcolor="#a0a0a0" stroked="f"/>
        </w:pict>
      </w:r>
    </w:p>
    <w:p w:rsidR="00D228F5" w:rsidRPr="00D228F5" w:rsidRDefault="00D228F5" w:rsidP="00D228F5">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D228F5">
        <w:rPr>
          <w:rFonts w:ascii="Times New Roman" w:eastAsia="Times New Roman" w:hAnsi="Times New Roman" w:cs="Times New Roman"/>
          <w:b/>
          <w:bCs/>
          <w:sz w:val="20"/>
          <w:szCs w:val="20"/>
          <w:lang w:eastAsia="fr-FR"/>
        </w:rPr>
        <w:t xml:space="preserve">Les commissaires de justice peuvent exercer </w:t>
      </w:r>
      <w:proofErr w:type="gramStart"/>
      <w:r w:rsidRPr="00D228F5">
        <w:rPr>
          <w:rFonts w:ascii="Times New Roman" w:eastAsia="Times New Roman" w:hAnsi="Times New Roman" w:cs="Times New Roman"/>
          <w:b/>
          <w:bCs/>
          <w:sz w:val="20"/>
          <w:szCs w:val="20"/>
          <w:lang w:eastAsia="fr-FR"/>
        </w:rPr>
        <w:t>certaines activité</w:t>
      </w:r>
      <w:proofErr w:type="gramEnd"/>
      <w:r w:rsidRPr="00D228F5">
        <w:rPr>
          <w:rFonts w:ascii="Times New Roman" w:eastAsia="Times New Roman" w:hAnsi="Times New Roman" w:cs="Times New Roman"/>
          <w:b/>
          <w:bCs/>
          <w:sz w:val="20"/>
          <w:szCs w:val="20"/>
          <w:lang w:eastAsia="fr-FR"/>
        </w:rPr>
        <w:t xml:space="preserve"> à titre “accessoire”, c’est à dire en complément de leur activité principale (activités monopolistiques et hors monopole). Tous les commissaires de justice n’exercent pas une activité accessoire : ils doivent pour cela suivre une formation spécifique sanctionné par un examen ou un diplôme.</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mc:AlternateContent>
          <mc:Choice Requires="wps">
            <w:drawing>
              <wp:inline distT="0" distB="0" distL="0" distR="0" wp14:anchorId="5B140190" wp14:editId="3145B235">
                <wp:extent cx="333375" cy="333375"/>
                <wp:effectExtent l="0" t="0" r="0" b="0"/>
                <wp:docPr id="2" name="AutoShape 27" descr="Les miss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A09B77" id="AutoShape 27" o:spid="_x0000_s1026" alt="Les missions"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" filled="f" stroked="f">
                <o:lock v:ext="edit" aspectratio="t"/>
                <w10:anchorlock/>
              </v:rect>
            </w:pict>
          </mc:Fallback>
        </mc:AlternateContent>
      </w: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7" style="width:0;height:1.5pt" o:hralign="center" o:hrstd="t" o:hr="t" fillcolor="#a0a0a0" stroked="f"/>
        </w:pic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La médiation</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w:drawing>
          <wp:inline distT="0" distB="0" distL="0" distR="0" wp14:anchorId="192F4AC8" wp14:editId="2733E798">
            <wp:extent cx="2030494" cy="1160890"/>
            <wp:effectExtent l="0" t="0" r="8255" b="1270"/>
            <wp:docPr id="29" name="Image 29" descr="Les 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s miss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0446" cy="1166580"/>
                    </a:xfrm>
                    <a:prstGeom prst="rect">
                      <a:avLst/>
                    </a:prstGeom>
                    <a:noFill/>
                    <a:ln>
                      <a:noFill/>
                    </a:ln>
                  </pic:spPr>
                </pic:pic>
              </a:graphicData>
            </a:graphic>
          </wp:inline>
        </w:drawing>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La médiation est un mode amiable pour résoudre les litiges sans l’intervention d’un juge. Les commissaires de justice sont autorisés par la loi à exercer les activités de médiateur conventionnel ou judiciaire.</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lastRenderedPageBreak/>
        <w:t xml:space="preserve">Dans la </w:t>
      </w:r>
      <w:r w:rsidRPr="00D228F5">
        <w:rPr>
          <w:rFonts w:ascii="Times New Roman" w:eastAsia="Times New Roman" w:hAnsi="Times New Roman" w:cs="Times New Roman"/>
          <w:b/>
          <w:bCs/>
          <w:sz w:val="24"/>
          <w:szCs w:val="24"/>
          <w:lang w:eastAsia="fr-FR"/>
        </w:rPr>
        <w:t>médiation conventionnelle</w:t>
      </w:r>
      <w:r w:rsidRPr="00D228F5">
        <w:rPr>
          <w:rFonts w:ascii="Times New Roman" w:eastAsia="Times New Roman" w:hAnsi="Times New Roman" w:cs="Times New Roman"/>
          <w:sz w:val="24"/>
          <w:szCs w:val="24"/>
          <w:lang w:eastAsia="fr-FR"/>
        </w:rPr>
        <w:t>, les parties choisissent de s’adresser à un commissaire de justice médiateur afin de pouvoir les accompagner dans la résolution du litige.</w:t>
      </w:r>
      <w:r w:rsidRPr="00D228F5">
        <w:rPr>
          <w:rFonts w:ascii="Times New Roman" w:eastAsia="Times New Roman" w:hAnsi="Times New Roman" w:cs="Times New Roman"/>
          <w:sz w:val="24"/>
          <w:szCs w:val="24"/>
          <w:lang w:eastAsia="fr-FR"/>
        </w:rPr>
        <w:br/>
        <w:t xml:space="preserve">Dans la </w:t>
      </w:r>
      <w:r w:rsidRPr="00D228F5">
        <w:rPr>
          <w:rFonts w:ascii="Times New Roman" w:eastAsia="Times New Roman" w:hAnsi="Times New Roman" w:cs="Times New Roman"/>
          <w:b/>
          <w:bCs/>
          <w:sz w:val="24"/>
          <w:szCs w:val="24"/>
          <w:lang w:eastAsia="fr-FR"/>
        </w:rPr>
        <w:t>médiation judiciaire</w:t>
      </w:r>
      <w:r w:rsidRPr="00D228F5">
        <w:rPr>
          <w:rFonts w:ascii="Times New Roman" w:eastAsia="Times New Roman" w:hAnsi="Times New Roman" w:cs="Times New Roman"/>
          <w:sz w:val="24"/>
          <w:szCs w:val="24"/>
          <w:lang w:eastAsia="fr-FR"/>
        </w:rPr>
        <w:t>, le processus se déroule sous l’égide d’un juge (au cours d’un procès) qui décide d’adresser les parties vers un médiateur, afin qu’il essaie de les aider à régler leur litige.</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 xml:space="preserve">Lorsqu'il exerce l'activité de médiateur, le commissaire de justice peut résoudre toutes sortes de litiges à l'amiable : conflit de voisinage, impayé, conflit entre professionnels... Les commissaires de justice médiateurs ont suivi une formation spécifique afin de conduire des médiations conventionnelles professionnelles débouchant sur un accord entre les parties. Le commissaire médiateur peut en particulier procéder à la tentative de médiation rendu obligatoire pour les conflits de voisinage, et </w:t>
      </w:r>
      <w:proofErr w:type="gramStart"/>
      <w:r w:rsidRPr="00D228F5">
        <w:rPr>
          <w:rFonts w:ascii="Times New Roman" w:eastAsia="Times New Roman" w:hAnsi="Times New Roman" w:cs="Times New Roman"/>
          <w:sz w:val="24"/>
          <w:szCs w:val="24"/>
          <w:lang w:eastAsia="fr-FR"/>
        </w:rPr>
        <w:t>les différend</w:t>
      </w:r>
      <w:proofErr w:type="gramEnd"/>
      <w:r w:rsidRPr="00D228F5">
        <w:rPr>
          <w:rFonts w:ascii="Times New Roman" w:eastAsia="Times New Roman" w:hAnsi="Times New Roman" w:cs="Times New Roman"/>
          <w:sz w:val="24"/>
          <w:szCs w:val="24"/>
          <w:lang w:eastAsia="fr-FR"/>
        </w:rPr>
        <w:t xml:space="preserve"> dont l'enjeu est inférieur à 5000€.</w:t>
      </w:r>
    </w:p>
    <w:p w:rsidR="00D228F5" w:rsidRPr="00D228F5" w:rsidRDefault="00B27EF4" w:rsidP="00D228F5">
      <w:pPr>
        <w:spacing w:after="0" w:line="240" w:lineRule="auto"/>
        <w:rPr>
          <w:rFonts w:ascii="Times New Roman" w:eastAsia="Times New Roman" w:hAnsi="Times New Roman" w:cs="Times New Roman"/>
          <w:sz w:val="24"/>
          <w:szCs w:val="24"/>
          <w:lang w:eastAsia="fr-FR"/>
        </w:rPr>
      </w:pPr>
      <w:hyperlink r:id="rId14" w:history="1">
        <w:r w:rsidR="00D228F5" w:rsidRPr="00D228F5">
          <w:rPr>
            <w:rFonts w:ascii="Times New Roman" w:eastAsia="Times New Roman" w:hAnsi="Times New Roman" w:cs="Times New Roman"/>
            <w:color w:val="0000FF"/>
            <w:sz w:val="24"/>
            <w:szCs w:val="24"/>
            <w:u w:val="single"/>
            <w:lang w:eastAsia="fr-FR"/>
          </w:rPr>
          <w:t>Résoudre un litige à l'amiable avec un commissaire médiateur</w:t>
        </w:r>
      </w:hyperlink>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mc:AlternateContent>
          <mc:Choice Requires="wps">
            <w:drawing>
              <wp:inline distT="0" distB="0" distL="0" distR="0" wp14:anchorId="4654A523" wp14:editId="4B4F071B">
                <wp:extent cx="333375" cy="333375"/>
                <wp:effectExtent l="0" t="0" r="0" b="0"/>
                <wp:docPr id="1" name="AutoShape 30" descr="Les miss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A49AB" id="AutoShape 30" o:spid="_x0000_s1026" alt="Les missions"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" filled="f" stroked="f">
                <o:lock v:ext="edit" aspectratio="t"/>
                <w10:anchorlock/>
              </v:rect>
            </w:pict>
          </mc:Fallback>
        </mc:AlternateContent>
      </w:r>
    </w:p>
    <w:p w:rsidR="00D228F5" w:rsidRPr="00D228F5" w:rsidRDefault="00B27EF4" w:rsidP="00D228F5">
      <w:pPr>
        <w:spacing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8" style="width:0;height:1.5pt" o:hralign="center" o:hrstd="t" o:hr="t" fillcolor="#a0a0a0" stroked="f"/>
        </w:pict>
      </w:r>
    </w:p>
    <w:p w:rsidR="00D228F5" w:rsidRPr="00D228F5" w:rsidRDefault="00D228F5" w:rsidP="00D228F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28F5">
        <w:rPr>
          <w:rFonts w:ascii="Times New Roman" w:eastAsia="Times New Roman" w:hAnsi="Times New Roman" w:cs="Times New Roman"/>
          <w:b/>
          <w:bCs/>
          <w:sz w:val="27"/>
          <w:szCs w:val="27"/>
          <w:lang w:eastAsia="fr-FR"/>
        </w:rPr>
        <w:t>L’administration d’immeuble</w:t>
      </w:r>
    </w:p>
    <w:p w:rsidR="00D228F5" w:rsidRPr="00D228F5" w:rsidRDefault="00D228F5" w:rsidP="00D228F5">
      <w:pPr>
        <w:spacing w:after="0"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noProof/>
          <w:sz w:val="24"/>
          <w:szCs w:val="24"/>
          <w:lang w:eastAsia="fr-FR"/>
        </w:rPr>
        <w:drawing>
          <wp:inline distT="0" distB="0" distL="0" distR="0" wp14:anchorId="6EF63C00" wp14:editId="10711E0E">
            <wp:extent cx="2183476" cy="1248354"/>
            <wp:effectExtent l="0" t="0" r="7620" b="9525"/>
            <wp:docPr id="32" name="Image 32" descr="Les 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es miss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2148" cy="1253312"/>
                    </a:xfrm>
                    <a:prstGeom prst="rect">
                      <a:avLst/>
                    </a:prstGeom>
                    <a:noFill/>
                    <a:ln>
                      <a:noFill/>
                    </a:ln>
                  </pic:spPr>
                </pic:pic>
              </a:graphicData>
            </a:graphic>
          </wp:inline>
        </w:drawing>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t xml:space="preserve">Lorsqu’il est administrateur d’immeuble, le commissaire de justice peut exécuter diverses missions pour ses clients </w:t>
      </w:r>
      <w:r w:rsidRPr="00D228F5">
        <w:rPr>
          <w:rFonts w:ascii="Times New Roman" w:eastAsia="Times New Roman" w:hAnsi="Times New Roman" w:cs="Times New Roman"/>
          <w:b/>
          <w:bCs/>
          <w:sz w:val="24"/>
          <w:szCs w:val="24"/>
          <w:lang w:eastAsia="fr-FR"/>
        </w:rPr>
        <w:t>privés ou publics</w:t>
      </w:r>
      <w:r w:rsidRPr="00D228F5">
        <w:rPr>
          <w:rFonts w:ascii="Times New Roman" w:eastAsia="Times New Roman" w:hAnsi="Times New Roman" w:cs="Times New Roman"/>
          <w:sz w:val="24"/>
          <w:szCs w:val="24"/>
          <w:lang w:eastAsia="fr-FR"/>
        </w:rPr>
        <w:t xml:space="preserve"> :</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b/>
          <w:bCs/>
          <w:sz w:val="24"/>
          <w:szCs w:val="24"/>
          <w:lang w:eastAsia="fr-FR"/>
        </w:rPr>
        <w:t>Gérer l’immeuble :</w:t>
      </w:r>
      <w:r w:rsidRPr="00D228F5">
        <w:rPr>
          <w:rFonts w:ascii="Times New Roman" w:eastAsia="Times New Roman" w:hAnsi="Times New Roman" w:cs="Times New Roman"/>
          <w:b/>
          <w:bCs/>
          <w:sz w:val="24"/>
          <w:szCs w:val="24"/>
          <w:lang w:eastAsia="fr-FR"/>
        </w:rPr>
        <w:br/>
      </w:r>
      <w:r w:rsidRPr="00D228F5">
        <w:rPr>
          <w:rFonts w:ascii="Times New Roman" w:eastAsia="Times New Roman" w:hAnsi="Times New Roman" w:cs="Times New Roman"/>
          <w:b/>
          <w:bCs/>
          <w:sz w:val="24"/>
          <w:szCs w:val="24"/>
          <w:lang w:eastAsia="fr-FR"/>
        </w:rPr>
        <w:br/>
      </w:r>
      <w:r w:rsidRPr="00D228F5">
        <w:rPr>
          <w:rFonts w:ascii="Times New Roman" w:eastAsia="Times New Roman" w:hAnsi="Times New Roman" w:cs="Times New Roman"/>
          <w:sz w:val="24"/>
          <w:szCs w:val="24"/>
          <w:lang w:eastAsia="fr-FR"/>
        </w:rPr>
        <w:t>• Rédiger les baux</w:t>
      </w:r>
      <w:r w:rsidRPr="00D228F5">
        <w:rPr>
          <w:rFonts w:ascii="Times New Roman" w:eastAsia="Times New Roman" w:hAnsi="Times New Roman" w:cs="Times New Roman"/>
          <w:sz w:val="24"/>
          <w:szCs w:val="24"/>
          <w:lang w:eastAsia="fr-FR"/>
        </w:rPr>
        <w:br/>
        <w:t>• Sélectionner les locataires</w:t>
      </w:r>
      <w:r w:rsidRPr="00D228F5">
        <w:rPr>
          <w:rFonts w:ascii="Times New Roman" w:eastAsia="Times New Roman" w:hAnsi="Times New Roman" w:cs="Times New Roman"/>
          <w:sz w:val="24"/>
          <w:szCs w:val="24"/>
          <w:lang w:eastAsia="fr-FR"/>
        </w:rPr>
        <w:br/>
        <w:t>• Percevoir les loyers auprès des locataires</w:t>
      </w:r>
      <w:r w:rsidRPr="00D228F5">
        <w:rPr>
          <w:rFonts w:ascii="Times New Roman" w:eastAsia="Times New Roman" w:hAnsi="Times New Roman" w:cs="Times New Roman"/>
          <w:sz w:val="24"/>
          <w:szCs w:val="24"/>
          <w:lang w:eastAsia="fr-FR"/>
        </w:rPr>
        <w:br/>
        <w:t>• Donner congé au locataire</w:t>
      </w:r>
    </w:p>
    <w:p w:rsidR="00D228F5" w:rsidRPr="00D228F5" w:rsidRDefault="00D228F5" w:rsidP="00D228F5">
      <w:pPr>
        <w:spacing w:before="100" w:beforeAutospacing="1" w:after="100" w:afterAutospacing="1" w:line="240" w:lineRule="auto"/>
        <w:rPr>
          <w:rFonts w:ascii="Times New Roman" w:eastAsia="Times New Roman" w:hAnsi="Times New Roman" w:cs="Times New Roman"/>
          <w:sz w:val="24"/>
          <w:szCs w:val="24"/>
          <w:lang w:eastAsia="fr-FR"/>
        </w:rPr>
      </w:pPr>
      <w:r w:rsidRPr="00D228F5">
        <w:rPr>
          <w:rFonts w:ascii="Times New Roman" w:eastAsia="Times New Roman" w:hAnsi="Times New Roman" w:cs="Times New Roman"/>
          <w:sz w:val="24"/>
          <w:szCs w:val="24"/>
          <w:lang w:eastAsia="fr-FR"/>
        </w:rPr>
        <w:br/>
      </w:r>
      <w:r w:rsidRPr="00D228F5">
        <w:rPr>
          <w:rFonts w:ascii="Times New Roman" w:eastAsia="Times New Roman" w:hAnsi="Times New Roman" w:cs="Times New Roman"/>
          <w:b/>
          <w:bCs/>
          <w:sz w:val="24"/>
          <w:szCs w:val="24"/>
          <w:lang w:eastAsia="fr-FR"/>
        </w:rPr>
        <w:t>Être syndic d’un immeuble en copropriété :</w:t>
      </w:r>
      <w:r w:rsidRPr="00D228F5">
        <w:rPr>
          <w:rFonts w:ascii="Times New Roman" w:eastAsia="Times New Roman" w:hAnsi="Times New Roman" w:cs="Times New Roman"/>
          <w:b/>
          <w:bCs/>
          <w:sz w:val="24"/>
          <w:szCs w:val="24"/>
          <w:lang w:eastAsia="fr-FR"/>
        </w:rPr>
        <w:br/>
      </w:r>
      <w:r w:rsidRPr="00D228F5">
        <w:rPr>
          <w:rFonts w:ascii="Times New Roman" w:eastAsia="Times New Roman" w:hAnsi="Times New Roman" w:cs="Times New Roman"/>
          <w:b/>
          <w:bCs/>
          <w:sz w:val="24"/>
          <w:szCs w:val="24"/>
          <w:lang w:eastAsia="fr-FR"/>
        </w:rPr>
        <w:br/>
      </w:r>
      <w:r w:rsidRPr="00D228F5">
        <w:rPr>
          <w:rFonts w:ascii="Times New Roman" w:eastAsia="Times New Roman" w:hAnsi="Times New Roman" w:cs="Times New Roman"/>
          <w:sz w:val="24"/>
          <w:szCs w:val="24"/>
          <w:lang w:eastAsia="fr-FR"/>
        </w:rPr>
        <w:t>• Percevoir les charges de copropriété</w:t>
      </w:r>
      <w:r w:rsidRPr="00D228F5">
        <w:rPr>
          <w:rFonts w:ascii="Times New Roman" w:eastAsia="Times New Roman" w:hAnsi="Times New Roman" w:cs="Times New Roman"/>
          <w:sz w:val="24"/>
          <w:szCs w:val="24"/>
          <w:lang w:eastAsia="fr-FR"/>
        </w:rPr>
        <w:br/>
        <w:t>• Animer les réunions de copropriété</w:t>
      </w:r>
      <w:r w:rsidRPr="00D228F5">
        <w:rPr>
          <w:rFonts w:ascii="Times New Roman" w:eastAsia="Times New Roman" w:hAnsi="Times New Roman" w:cs="Times New Roman"/>
          <w:sz w:val="24"/>
          <w:szCs w:val="24"/>
          <w:lang w:eastAsia="fr-FR"/>
        </w:rPr>
        <w:br/>
        <w:t>• Assurer les suivi des réparations</w:t>
      </w:r>
    </w:p>
    <w:p w:rsidR="00D228F5" w:rsidRPr="00D228F5" w:rsidRDefault="00B27EF4" w:rsidP="00D228F5">
      <w:pPr>
        <w:spacing w:after="0" w:line="240" w:lineRule="auto"/>
        <w:rPr>
          <w:rFonts w:ascii="Times New Roman" w:eastAsia="Times New Roman" w:hAnsi="Times New Roman" w:cs="Times New Roman"/>
          <w:sz w:val="24"/>
          <w:szCs w:val="24"/>
          <w:lang w:eastAsia="fr-FR"/>
        </w:rPr>
      </w:pPr>
      <w:hyperlink r:id="rId16" w:history="1">
        <w:r w:rsidR="00D228F5" w:rsidRPr="00D228F5">
          <w:rPr>
            <w:rFonts w:ascii="Times New Roman" w:eastAsia="Times New Roman" w:hAnsi="Times New Roman" w:cs="Times New Roman"/>
            <w:color w:val="0000FF"/>
            <w:sz w:val="24"/>
            <w:szCs w:val="24"/>
            <w:u w:val="single"/>
            <w:lang w:eastAsia="fr-FR"/>
          </w:rPr>
          <w:t>L'administration de biens par le commissaire de justice</w:t>
        </w:r>
      </w:hyperlink>
    </w:p>
    <w:p w:rsidR="00BB20AF" w:rsidRDefault="00BB20AF"/>
    <w:sectPr w:rsidR="00BB20AF" w:rsidSect="00D228F5">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F5"/>
    <w:rsid w:val="000C69FB"/>
    <w:rsid w:val="00B27EF4"/>
    <w:rsid w:val="00BB20AF"/>
    <w:rsid w:val="00D22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011A"/>
  <w15:chartTrackingRefBased/>
  <w15:docId w15:val="{58E302A0-751E-4489-93C5-983ECABA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22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1450">
      <w:bodyDiv w:val="1"/>
      <w:marLeft w:val="0"/>
      <w:marRight w:val="0"/>
      <w:marTop w:val="0"/>
      <w:marBottom w:val="0"/>
      <w:divBdr>
        <w:top w:val="none" w:sz="0" w:space="0" w:color="auto"/>
        <w:left w:val="none" w:sz="0" w:space="0" w:color="auto"/>
        <w:bottom w:val="none" w:sz="0" w:space="0" w:color="auto"/>
        <w:right w:val="none" w:sz="0" w:space="0" w:color="auto"/>
      </w:divBdr>
      <w:divsChild>
        <w:div w:id="1331786758">
          <w:marLeft w:val="0"/>
          <w:marRight w:val="0"/>
          <w:marTop w:val="0"/>
          <w:marBottom w:val="0"/>
          <w:divBdr>
            <w:top w:val="none" w:sz="0" w:space="0" w:color="auto"/>
            <w:left w:val="none" w:sz="0" w:space="0" w:color="auto"/>
            <w:bottom w:val="none" w:sz="0" w:space="0" w:color="auto"/>
            <w:right w:val="none" w:sz="0" w:space="0" w:color="auto"/>
          </w:divBdr>
          <w:divsChild>
            <w:div w:id="1261403560">
              <w:marLeft w:val="0"/>
              <w:marRight w:val="0"/>
              <w:marTop w:val="0"/>
              <w:marBottom w:val="0"/>
              <w:divBdr>
                <w:top w:val="none" w:sz="0" w:space="0" w:color="auto"/>
                <w:left w:val="none" w:sz="0" w:space="0" w:color="auto"/>
                <w:bottom w:val="none" w:sz="0" w:space="0" w:color="auto"/>
                <w:right w:val="none" w:sz="0" w:space="0" w:color="auto"/>
              </w:divBdr>
              <w:divsChild>
                <w:div w:id="1322347322">
                  <w:marLeft w:val="0"/>
                  <w:marRight w:val="0"/>
                  <w:marTop w:val="0"/>
                  <w:marBottom w:val="0"/>
                  <w:divBdr>
                    <w:top w:val="none" w:sz="0" w:space="0" w:color="auto"/>
                    <w:left w:val="none" w:sz="0" w:space="0" w:color="auto"/>
                    <w:bottom w:val="none" w:sz="0" w:space="0" w:color="auto"/>
                    <w:right w:val="none" w:sz="0" w:space="0" w:color="auto"/>
                  </w:divBdr>
                  <w:divsChild>
                    <w:div w:id="596522682">
                      <w:marLeft w:val="0"/>
                      <w:marRight w:val="0"/>
                      <w:marTop w:val="0"/>
                      <w:marBottom w:val="0"/>
                      <w:divBdr>
                        <w:top w:val="none" w:sz="0" w:space="0" w:color="auto"/>
                        <w:left w:val="none" w:sz="0" w:space="0" w:color="auto"/>
                        <w:bottom w:val="none" w:sz="0" w:space="0" w:color="auto"/>
                        <w:right w:val="none" w:sz="0" w:space="0" w:color="auto"/>
                      </w:divBdr>
                      <w:divsChild>
                        <w:div w:id="2146849975">
                          <w:marLeft w:val="0"/>
                          <w:marRight w:val="0"/>
                          <w:marTop w:val="0"/>
                          <w:marBottom w:val="0"/>
                          <w:divBdr>
                            <w:top w:val="none" w:sz="0" w:space="0" w:color="auto"/>
                            <w:left w:val="none" w:sz="0" w:space="0" w:color="auto"/>
                            <w:bottom w:val="none" w:sz="0" w:space="0" w:color="auto"/>
                            <w:right w:val="none" w:sz="0" w:space="0" w:color="auto"/>
                          </w:divBdr>
                          <w:divsChild>
                            <w:div w:id="1439910594">
                              <w:marLeft w:val="0"/>
                              <w:marRight w:val="0"/>
                              <w:marTop w:val="0"/>
                              <w:marBottom w:val="0"/>
                              <w:divBdr>
                                <w:top w:val="none" w:sz="0" w:space="0" w:color="auto"/>
                                <w:left w:val="none" w:sz="0" w:space="0" w:color="auto"/>
                                <w:bottom w:val="none" w:sz="0" w:space="0" w:color="auto"/>
                                <w:right w:val="none" w:sz="0" w:space="0" w:color="auto"/>
                              </w:divBdr>
                              <w:divsChild>
                                <w:div w:id="19284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16106">
                      <w:marLeft w:val="0"/>
                      <w:marRight w:val="0"/>
                      <w:marTop w:val="0"/>
                      <w:marBottom w:val="0"/>
                      <w:divBdr>
                        <w:top w:val="none" w:sz="0" w:space="0" w:color="auto"/>
                        <w:left w:val="none" w:sz="0" w:space="0" w:color="auto"/>
                        <w:bottom w:val="none" w:sz="0" w:space="0" w:color="auto"/>
                        <w:right w:val="none" w:sz="0" w:space="0" w:color="auto"/>
                      </w:divBdr>
                      <w:divsChild>
                        <w:div w:id="1977252978">
                          <w:marLeft w:val="0"/>
                          <w:marRight w:val="0"/>
                          <w:marTop w:val="0"/>
                          <w:marBottom w:val="0"/>
                          <w:divBdr>
                            <w:top w:val="none" w:sz="0" w:space="0" w:color="auto"/>
                            <w:left w:val="none" w:sz="0" w:space="0" w:color="auto"/>
                            <w:bottom w:val="none" w:sz="0" w:space="0" w:color="auto"/>
                            <w:right w:val="none" w:sz="0" w:space="0" w:color="auto"/>
                          </w:divBdr>
                          <w:divsChild>
                            <w:div w:id="481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398">
                      <w:marLeft w:val="0"/>
                      <w:marRight w:val="0"/>
                      <w:marTop w:val="0"/>
                      <w:marBottom w:val="0"/>
                      <w:divBdr>
                        <w:top w:val="none" w:sz="0" w:space="0" w:color="auto"/>
                        <w:left w:val="none" w:sz="0" w:space="0" w:color="auto"/>
                        <w:bottom w:val="none" w:sz="0" w:space="0" w:color="auto"/>
                        <w:right w:val="none" w:sz="0" w:space="0" w:color="auto"/>
                      </w:divBdr>
                      <w:divsChild>
                        <w:div w:id="300431271">
                          <w:marLeft w:val="0"/>
                          <w:marRight w:val="0"/>
                          <w:marTop w:val="0"/>
                          <w:marBottom w:val="0"/>
                          <w:divBdr>
                            <w:top w:val="none" w:sz="0" w:space="0" w:color="auto"/>
                            <w:left w:val="none" w:sz="0" w:space="0" w:color="auto"/>
                            <w:bottom w:val="none" w:sz="0" w:space="0" w:color="auto"/>
                            <w:right w:val="none" w:sz="0" w:space="0" w:color="auto"/>
                          </w:divBdr>
                          <w:divsChild>
                            <w:div w:id="15584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1443">
                      <w:marLeft w:val="0"/>
                      <w:marRight w:val="0"/>
                      <w:marTop w:val="0"/>
                      <w:marBottom w:val="0"/>
                      <w:divBdr>
                        <w:top w:val="none" w:sz="0" w:space="0" w:color="auto"/>
                        <w:left w:val="none" w:sz="0" w:space="0" w:color="auto"/>
                        <w:bottom w:val="none" w:sz="0" w:space="0" w:color="auto"/>
                        <w:right w:val="none" w:sz="0" w:space="0" w:color="auto"/>
                      </w:divBdr>
                      <w:divsChild>
                        <w:div w:id="938293058">
                          <w:marLeft w:val="0"/>
                          <w:marRight w:val="0"/>
                          <w:marTop w:val="0"/>
                          <w:marBottom w:val="0"/>
                          <w:divBdr>
                            <w:top w:val="none" w:sz="0" w:space="0" w:color="auto"/>
                            <w:left w:val="none" w:sz="0" w:space="0" w:color="auto"/>
                            <w:bottom w:val="none" w:sz="0" w:space="0" w:color="auto"/>
                            <w:right w:val="none" w:sz="0" w:space="0" w:color="auto"/>
                          </w:divBdr>
                          <w:divsChild>
                            <w:div w:id="19951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563794">
          <w:marLeft w:val="0"/>
          <w:marRight w:val="0"/>
          <w:marTop w:val="0"/>
          <w:marBottom w:val="0"/>
          <w:divBdr>
            <w:top w:val="none" w:sz="0" w:space="0" w:color="auto"/>
            <w:left w:val="none" w:sz="0" w:space="0" w:color="auto"/>
            <w:bottom w:val="none" w:sz="0" w:space="0" w:color="auto"/>
            <w:right w:val="none" w:sz="0" w:space="0" w:color="auto"/>
          </w:divBdr>
          <w:divsChild>
            <w:div w:id="1336958470">
              <w:marLeft w:val="0"/>
              <w:marRight w:val="0"/>
              <w:marTop w:val="0"/>
              <w:marBottom w:val="0"/>
              <w:divBdr>
                <w:top w:val="none" w:sz="0" w:space="0" w:color="auto"/>
                <w:left w:val="none" w:sz="0" w:space="0" w:color="auto"/>
                <w:bottom w:val="none" w:sz="0" w:space="0" w:color="auto"/>
                <w:right w:val="none" w:sz="0" w:space="0" w:color="auto"/>
              </w:divBdr>
              <w:divsChild>
                <w:div w:id="296836935">
                  <w:marLeft w:val="0"/>
                  <w:marRight w:val="0"/>
                  <w:marTop w:val="0"/>
                  <w:marBottom w:val="0"/>
                  <w:divBdr>
                    <w:top w:val="none" w:sz="0" w:space="0" w:color="auto"/>
                    <w:left w:val="none" w:sz="0" w:space="0" w:color="auto"/>
                    <w:bottom w:val="none" w:sz="0" w:space="0" w:color="auto"/>
                    <w:right w:val="none" w:sz="0" w:space="0" w:color="auto"/>
                  </w:divBdr>
                  <w:divsChild>
                    <w:div w:id="930117596">
                      <w:marLeft w:val="0"/>
                      <w:marRight w:val="0"/>
                      <w:marTop w:val="0"/>
                      <w:marBottom w:val="0"/>
                      <w:divBdr>
                        <w:top w:val="none" w:sz="0" w:space="0" w:color="auto"/>
                        <w:left w:val="none" w:sz="0" w:space="0" w:color="auto"/>
                        <w:bottom w:val="none" w:sz="0" w:space="0" w:color="auto"/>
                        <w:right w:val="none" w:sz="0" w:space="0" w:color="auto"/>
                      </w:divBdr>
                      <w:divsChild>
                        <w:div w:id="2106027607">
                          <w:marLeft w:val="0"/>
                          <w:marRight w:val="0"/>
                          <w:marTop w:val="0"/>
                          <w:marBottom w:val="0"/>
                          <w:divBdr>
                            <w:top w:val="none" w:sz="0" w:space="0" w:color="auto"/>
                            <w:left w:val="none" w:sz="0" w:space="0" w:color="auto"/>
                            <w:bottom w:val="none" w:sz="0" w:space="0" w:color="auto"/>
                            <w:right w:val="none" w:sz="0" w:space="0" w:color="auto"/>
                          </w:divBdr>
                          <w:divsChild>
                            <w:div w:id="1306087379">
                              <w:marLeft w:val="0"/>
                              <w:marRight w:val="0"/>
                              <w:marTop w:val="0"/>
                              <w:marBottom w:val="0"/>
                              <w:divBdr>
                                <w:top w:val="none" w:sz="0" w:space="0" w:color="auto"/>
                                <w:left w:val="none" w:sz="0" w:space="0" w:color="auto"/>
                                <w:bottom w:val="none" w:sz="0" w:space="0" w:color="auto"/>
                                <w:right w:val="none" w:sz="0" w:space="0" w:color="auto"/>
                              </w:divBdr>
                              <w:divsChild>
                                <w:div w:id="402223210">
                                  <w:marLeft w:val="0"/>
                                  <w:marRight w:val="0"/>
                                  <w:marTop w:val="0"/>
                                  <w:marBottom w:val="0"/>
                                  <w:divBdr>
                                    <w:top w:val="none" w:sz="0" w:space="0" w:color="auto"/>
                                    <w:left w:val="none" w:sz="0" w:space="0" w:color="auto"/>
                                    <w:bottom w:val="none" w:sz="0" w:space="0" w:color="auto"/>
                                    <w:right w:val="none" w:sz="0" w:space="0" w:color="auto"/>
                                  </w:divBdr>
                                  <w:divsChild>
                                    <w:div w:id="11879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16356">
                      <w:marLeft w:val="0"/>
                      <w:marRight w:val="0"/>
                      <w:marTop w:val="0"/>
                      <w:marBottom w:val="0"/>
                      <w:divBdr>
                        <w:top w:val="none" w:sz="0" w:space="0" w:color="auto"/>
                        <w:left w:val="none" w:sz="0" w:space="0" w:color="auto"/>
                        <w:bottom w:val="none" w:sz="0" w:space="0" w:color="auto"/>
                        <w:right w:val="none" w:sz="0" w:space="0" w:color="auto"/>
                      </w:divBdr>
                      <w:divsChild>
                        <w:div w:id="794714852">
                          <w:marLeft w:val="0"/>
                          <w:marRight w:val="0"/>
                          <w:marTop w:val="0"/>
                          <w:marBottom w:val="0"/>
                          <w:divBdr>
                            <w:top w:val="none" w:sz="0" w:space="0" w:color="auto"/>
                            <w:left w:val="none" w:sz="0" w:space="0" w:color="auto"/>
                            <w:bottom w:val="none" w:sz="0" w:space="0" w:color="auto"/>
                            <w:right w:val="none" w:sz="0" w:space="0" w:color="auto"/>
                          </w:divBdr>
                          <w:divsChild>
                            <w:div w:id="1927884931">
                              <w:marLeft w:val="0"/>
                              <w:marRight w:val="0"/>
                              <w:marTop w:val="0"/>
                              <w:marBottom w:val="0"/>
                              <w:divBdr>
                                <w:top w:val="none" w:sz="0" w:space="0" w:color="auto"/>
                                <w:left w:val="none" w:sz="0" w:space="0" w:color="auto"/>
                                <w:bottom w:val="none" w:sz="0" w:space="0" w:color="auto"/>
                                <w:right w:val="none" w:sz="0" w:space="0" w:color="auto"/>
                              </w:divBdr>
                              <w:divsChild>
                                <w:div w:id="13721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09903">
                      <w:marLeft w:val="0"/>
                      <w:marRight w:val="0"/>
                      <w:marTop w:val="0"/>
                      <w:marBottom w:val="0"/>
                      <w:divBdr>
                        <w:top w:val="none" w:sz="0" w:space="0" w:color="auto"/>
                        <w:left w:val="none" w:sz="0" w:space="0" w:color="auto"/>
                        <w:bottom w:val="none" w:sz="0" w:space="0" w:color="auto"/>
                        <w:right w:val="none" w:sz="0" w:space="0" w:color="auto"/>
                      </w:divBdr>
                      <w:divsChild>
                        <w:div w:id="1857572705">
                          <w:marLeft w:val="0"/>
                          <w:marRight w:val="0"/>
                          <w:marTop w:val="0"/>
                          <w:marBottom w:val="0"/>
                          <w:divBdr>
                            <w:top w:val="none" w:sz="0" w:space="0" w:color="auto"/>
                            <w:left w:val="none" w:sz="0" w:space="0" w:color="auto"/>
                            <w:bottom w:val="none" w:sz="0" w:space="0" w:color="auto"/>
                            <w:right w:val="none" w:sz="0" w:space="0" w:color="auto"/>
                          </w:divBdr>
                          <w:divsChild>
                            <w:div w:id="2613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228">
                      <w:marLeft w:val="0"/>
                      <w:marRight w:val="0"/>
                      <w:marTop w:val="0"/>
                      <w:marBottom w:val="0"/>
                      <w:divBdr>
                        <w:top w:val="none" w:sz="0" w:space="0" w:color="auto"/>
                        <w:left w:val="none" w:sz="0" w:space="0" w:color="auto"/>
                        <w:bottom w:val="none" w:sz="0" w:space="0" w:color="auto"/>
                        <w:right w:val="none" w:sz="0" w:space="0" w:color="auto"/>
                      </w:divBdr>
                      <w:divsChild>
                        <w:div w:id="1172915506">
                          <w:marLeft w:val="0"/>
                          <w:marRight w:val="0"/>
                          <w:marTop w:val="0"/>
                          <w:marBottom w:val="0"/>
                          <w:divBdr>
                            <w:top w:val="none" w:sz="0" w:space="0" w:color="auto"/>
                            <w:left w:val="none" w:sz="0" w:space="0" w:color="auto"/>
                            <w:bottom w:val="none" w:sz="0" w:space="0" w:color="auto"/>
                            <w:right w:val="none" w:sz="0" w:space="0" w:color="auto"/>
                          </w:divBdr>
                          <w:divsChild>
                            <w:div w:id="7387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4974">
                      <w:marLeft w:val="0"/>
                      <w:marRight w:val="0"/>
                      <w:marTop w:val="0"/>
                      <w:marBottom w:val="0"/>
                      <w:divBdr>
                        <w:top w:val="none" w:sz="0" w:space="0" w:color="auto"/>
                        <w:left w:val="none" w:sz="0" w:space="0" w:color="auto"/>
                        <w:bottom w:val="none" w:sz="0" w:space="0" w:color="auto"/>
                        <w:right w:val="none" w:sz="0" w:space="0" w:color="auto"/>
                      </w:divBdr>
                      <w:divsChild>
                        <w:div w:id="20380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13423">
              <w:marLeft w:val="0"/>
              <w:marRight w:val="0"/>
              <w:marTop w:val="0"/>
              <w:marBottom w:val="0"/>
              <w:divBdr>
                <w:top w:val="none" w:sz="0" w:space="0" w:color="auto"/>
                <w:left w:val="none" w:sz="0" w:space="0" w:color="auto"/>
                <w:bottom w:val="none" w:sz="0" w:space="0" w:color="auto"/>
                <w:right w:val="none" w:sz="0" w:space="0" w:color="auto"/>
              </w:divBdr>
              <w:divsChild>
                <w:div w:id="174341837">
                  <w:marLeft w:val="0"/>
                  <w:marRight w:val="0"/>
                  <w:marTop w:val="0"/>
                  <w:marBottom w:val="0"/>
                  <w:divBdr>
                    <w:top w:val="none" w:sz="0" w:space="0" w:color="auto"/>
                    <w:left w:val="none" w:sz="0" w:space="0" w:color="auto"/>
                    <w:bottom w:val="none" w:sz="0" w:space="0" w:color="auto"/>
                    <w:right w:val="none" w:sz="0" w:space="0" w:color="auto"/>
                  </w:divBdr>
                  <w:divsChild>
                    <w:div w:id="1060783871">
                      <w:marLeft w:val="0"/>
                      <w:marRight w:val="0"/>
                      <w:marTop w:val="0"/>
                      <w:marBottom w:val="0"/>
                      <w:divBdr>
                        <w:top w:val="none" w:sz="0" w:space="0" w:color="auto"/>
                        <w:left w:val="none" w:sz="0" w:space="0" w:color="auto"/>
                        <w:bottom w:val="none" w:sz="0" w:space="0" w:color="auto"/>
                        <w:right w:val="none" w:sz="0" w:space="0" w:color="auto"/>
                      </w:divBdr>
                      <w:divsChild>
                        <w:div w:id="296179066">
                          <w:marLeft w:val="0"/>
                          <w:marRight w:val="0"/>
                          <w:marTop w:val="0"/>
                          <w:marBottom w:val="0"/>
                          <w:divBdr>
                            <w:top w:val="none" w:sz="0" w:space="0" w:color="auto"/>
                            <w:left w:val="none" w:sz="0" w:space="0" w:color="auto"/>
                            <w:bottom w:val="none" w:sz="0" w:space="0" w:color="auto"/>
                            <w:right w:val="none" w:sz="0" w:space="0" w:color="auto"/>
                          </w:divBdr>
                          <w:divsChild>
                            <w:div w:id="307441971">
                              <w:marLeft w:val="0"/>
                              <w:marRight w:val="0"/>
                              <w:marTop w:val="0"/>
                              <w:marBottom w:val="0"/>
                              <w:divBdr>
                                <w:top w:val="none" w:sz="0" w:space="0" w:color="auto"/>
                                <w:left w:val="none" w:sz="0" w:space="0" w:color="auto"/>
                                <w:bottom w:val="none" w:sz="0" w:space="0" w:color="auto"/>
                                <w:right w:val="none" w:sz="0" w:space="0" w:color="auto"/>
                              </w:divBdr>
                              <w:divsChild>
                                <w:div w:id="1673600132">
                                  <w:marLeft w:val="0"/>
                                  <w:marRight w:val="0"/>
                                  <w:marTop w:val="0"/>
                                  <w:marBottom w:val="0"/>
                                  <w:divBdr>
                                    <w:top w:val="none" w:sz="0" w:space="0" w:color="auto"/>
                                    <w:left w:val="none" w:sz="0" w:space="0" w:color="auto"/>
                                    <w:bottom w:val="none" w:sz="0" w:space="0" w:color="auto"/>
                                    <w:right w:val="none" w:sz="0" w:space="0" w:color="auto"/>
                                  </w:divBdr>
                                  <w:divsChild>
                                    <w:div w:id="7542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98723">
                      <w:marLeft w:val="0"/>
                      <w:marRight w:val="0"/>
                      <w:marTop w:val="0"/>
                      <w:marBottom w:val="0"/>
                      <w:divBdr>
                        <w:top w:val="none" w:sz="0" w:space="0" w:color="auto"/>
                        <w:left w:val="none" w:sz="0" w:space="0" w:color="auto"/>
                        <w:bottom w:val="none" w:sz="0" w:space="0" w:color="auto"/>
                        <w:right w:val="none" w:sz="0" w:space="0" w:color="auto"/>
                      </w:divBdr>
                      <w:divsChild>
                        <w:div w:id="370151661">
                          <w:marLeft w:val="0"/>
                          <w:marRight w:val="0"/>
                          <w:marTop w:val="0"/>
                          <w:marBottom w:val="0"/>
                          <w:divBdr>
                            <w:top w:val="none" w:sz="0" w:space="0" w:color="auto"/>
                            <w:left w:val="none" w:sz="0" w:space="0" w:color="auto"/>
                            <w:bottom w:val="none" w:sz="0" w:space="0" w:color="auto"/>
                            <w:right w:val="none" w:sz="0" w:space="0" w:color="auto"/>
                          </w:divBdr>
                          <w:divsChild>
                            <w:div w:id="192350469">
                              <w:marLeft w:val="0"/>
                              <w:marRight w:val="0"/>
                              <w:marTop w:val="0"/>
                              <w:marBottom w:val="0"/>
                              <w:divBdr>
                                <w:top w:val="none" w:sz="0" w:space="0" w:color="auto"/>
                                <w:left w:val="none" w:sz="0" w:space="0" w:color="auto"/>
                                <w:bottom w:val="none" w:sz="0" w:space="0" w:color="auto"/>
                                <w:right w:val="none" w:sz="0" w:space="0" w:color="auto"/>
                              </w:divBdr>
                              <w:divsChild>
                                <w:div w:id="11003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93031">
                      <w:marLeft w:val="0"/>
                      <w:marRight w:val="0"/>
                      <w:marTop w:val="0"/>
                      <w:marBottom w:val="0"/>
                      <w:divBdr>
                        <w:top w:val="none" w:sz="0" w:space="0" w:color="auto"/>
                        <w:left w:val="none" w:sz="0" w:space="0" w:color="auto"/>
                        <w:bottom w:val="none" w:sz="0" w:space="0" w:color="auto"/>
                        <w:right w:val="none" w:sz="0" w:space="0" w:color="auto"/>
                      </w:divBdr>
                      <w:divsChild>
                        <w:div w:id="144975445">
                          <w:marLeft w:val="0"/>
                          <w:marRight w:val="0"/>
                          <w:marTop w:val="0"/>
                          <w:marBottom w:val="0"/>
                          <w:divBdr>
                            <w:top w:val="none" w:sz="0" w:space="0" w:color="auto"/>
                            <w:left w:val="none" w:sz="0" w:space="0" w:color="auto"/>
                            <w:bottom w:val="none" w:sz="0" w:space="0" w:color="auto"/>
                            <w:right w:val="none" w:sz="0" w:space="0" w:color="auto"/>
                          </w:divBdr>
                          <w:divsChild>
                            <w:div w:id="3413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08929">
          <w:marLeft w:val="0"/>
          <w:marRight w:val="0"/>
          <w:marTop w:val="0"/>
          <w:marBottom w:val="0"/>
          <w:divBdr>
            <w:top w:val="none" w:sz="0" w:space="0" w:color="auto"/>
            <w:left w:val="none" w:sz="0" w:space="0" w:color="auto"/>
            <w:bottom w:val="none" w:sz="0" w:space="0" w:color="auto"/>
            <w:right w:val="none" w:sz="0" w:space="0" w:color="auto"/>
          </w:divBdr>
          <w:divsChild>
            <w:div w:id="534582752">
              <w:marLeft w:val="0"/>
              <w:marRight w:val="0"/>
              <w:marTop w:val="0"/>
              <w:marBottom w:val="0"/>
              <w:divBdr>
                <w:top w:val="none" w:sz="0" w:space="0" w:color="auto"/>
                <w:left w:val="none" w:sz="0" w:space="0" w:color="auto"/>
                <w:bottom w:val="none" w:sz="0" w:space="0" w:color="auto"/>
                <w:right w:val="none" w:sz="0" w:space="0" w:color="auto"/>
              </w:divBdr>
              <w:divsChild>
                <w:div w:id="1957255612">
                  <w:marLeft w:val="0"/>
                  <w:marRight w:val="0"/>
                  <w:marTop w:val="0"/>
                  <w:marBottom w:val="0"/>
                  <w:divBdr>
                    <w:top w:val="none" w:sz="0" w:space="0" w:color="auto"/>
                    <w:left w:val="none" w:sz="0" w:space="0" w:color="auto"/>
                    <w:bottom w:val="none" w:sz="0" w:space="0" w:color="auto"/>
                    <w:right w:val="none" w:sz="0" w:space="0" w:color="auto"/>
                  </w:divBdr>
                  <w:divsChild>
                    <w:div w:id="1489055558">
                      <w:marLeft w:val="0"/>
                      <w:marRight w:val="0"/>
                      <w:marTop w:val="0"/>
                      <w:marBottom w:val="0"/>
                      <w:divBdr>
                        <w:top w:val="none" w:sz="0" w:space="0" w:color="auto"/>
                        <w:left w:val="none" w:sz="0" w:space="0" w:color="auto"/>
                        <w:bottom w:val="none" w:sz="0" w:space="0" w:color="auto"/>
                        <w:right w:val="none" w:sz="0" w:space="0" w:color="auto"/>
                      </w:divBdr>
                      <w:divsChild>
                        <w:div w:id="1858158755">
                          <w:marLeft w:val="0"/>
                          <w:marRight w:val="0"/>
                          <w:marTop w:val="0"/>
                          <w:marBottom w:val="0"/>
                          <w:divBdr>
                            <w:top w:val="none" w:sz="0" w:space="0" w:color="auto"/>
                            <w:left w:val="none" w:sz="0" w:space="0" w:color="auto"/>
                            <w:bottom w:val="none" w:sz="0" w:space="0" w:color="auto"/>
                            <w:right w:val="none" w:sz="0" w:space="0" w:color="auto"/>
                          </w:divBdr>
                          <w:divsChild>
                            <w:div w:id="9659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692">
                      <w:marLeft w:val="0"/>
                      <w:marRight w:val="0"/>
                      <w:marTop w:val="0"/>
                      <w:marBottom w:val="0"/>
                      <w:divBdr>
                        <w:top w:val="none" w:sz="0" w:space="0" w:color="auto"/>
                        <w:left w:val="none" w:sz="0" w:space="0" w:color="auto"/>
                        <w:bottom w:val="none" w:sz="0" w:space="0" w:color="auto"/>
                        <w:right w:val="none" w:sz="0" w:space="0" w:color="auto"/>
                      </w:divBdr>
                      <w:divsChild>
                        <w:div w:id="1515652040">
                          <w:marLeft w:val="0"/>
                          <w:marRight w:val="0"/>
                          <w:marTop w:val="0"/>
                          <w:marBottom w:val="0"/>
                          <w:divBdr>
                            <w:top w:val="none" w:sz="0" w:space="0" w:color="auto"/>
                            <w:left w:val="none" w:sz="0" w:space="0" w:color="auto"/>
                            <w:bottom w:val="none" w:sz="0" w:space="0" w:color="auto"/>
                            <w:right w:val="none" w:sz="0" w:space="0" w:color="auto"/>
                          </w:divBdr>
                          <w:divsChild>
                            <w:div w:id="7437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583666">
          <w:marLeft w:val="0"/>
          <w:marRight w:val="0"/>
          <w:marTop w:val="0"/>
          <w:marBottom w:val="0"/>
          <w:divBdr>
            <w:top w:val="none" w:sz="0" w:space="0" w:color="auto"/>
            <w:left w:val="none" w:sz="0" w:space="0" w:color="auto"/>
            <w:bottom w:val="none" w:sz="0" w:space="0" w:color="auto"/>
            <w:right w:val="none" w:sz="0" w:space="0" w:color="auto"/>
          </w:divBdr>
          <w:divsChild>
            <w:div w:id="1908608980">
              <w:marLeft w:val="0"/>
              <w:marRight w:val="0"/>
              <w:marTop w:val="0"/>
              <w:marBottom w:val="0"/>
              <w:divBdr>
                <w:top w:val="none" w:sz="0" w:space="0" w:color="auto"/>
                <w:left w:val="none" w:sz="0" w:space="0" w:color="auto"/>
                <w:bottom w:val="none" w:sz="0" w:space="0" w:color="auto"/>
                <w:right w:val="none" w:sz="0" w:space="0" w:color="auto"/>
              </w:divBdr>
              <w:divsChild>
                <w:div w:id="1950815580">
                  <w:marLeft w:val="0"/>
                  <w:marRight w:val="0"/>
                  <w:marTop w:val="0"/>
                  <w:marBottom w:val="0"/>
                  <w:divBdr>
                    <w:top w:val="none" w:sz="0" w:space="0" w:color="auto"/>
                    <w:left w:val="none" w:sz="0" w:space="0" w:color="auto"/>
                    <w:bottom w:val="none" w:sz="0" w:space="0" w:color="auto"/>
                    <w:right w:val="none" w:sz="0" w:space="0" w:color="auto"/>
                  </w:divBdr>
                  <w:divsChild>
                    <w:div w:id="235015265">
                      <w:marLeft w:val="0"/>
                      <w:marRight w:val="0"/>
                      <w:marTop w:val="0"/>
                      <w:marBottom w:val="0"/>
                      <w:divBdr>
                        <w:top w:val="none" w:sz="0" w:space="0" w:color="auto"/>
                        <w:left w:val="none" w:sz="0" w:space="0" w:color="auto"/>
                        <w:bottom w:val="none" w:sz="0" w:space="0" w:color="auto"/>
                        <w:right w:val="none" w:sz="0" w:space="0" w:color="auto"/>
                      </w:divBdr>
                      <w:divsChild>
                        <w:div w:id="1443379975">
                          <w:marLeft w:val="0"/>
                          <w:marRight w:val="0"/>
                          <w:marTop w:val="0"/>
                          <w:marBottom w:val="0"/>
                          <w:divBdr>
                            <w:top w:val="none" w:sz="0" w:space="0" w:color="auto"/>
                            <w:left w:val="none" w:sz="0" w:space="0" w:color="auto"/>
                            <w:bottom w:val="none" w:sz="0" w:space="0" w:color="auto"/>
                            <w:right w:val="none" w:sz="0" w:space="0" w:color="auto"/>
                          </w:divBdr>
                          <w:divsChild>
                            <w:div w:id="736903495">
                              <w:marLeft w:val="0"/>
                              <w:marRight w:val="0"/>
                              <w:marTop w:val="0"/>
                              <w:marBottom w:val="0"/>
                              <w:divBdr>
                                <w:top w:val="none" w:sz="0" w:space="0" w:color="auto"/>
                                <w:left w:val="none" w:sz="0" w:space="0" w:color="auto"/>
                                <w:bottom w:val="none" w:sz="0" w:space="0" w:color="auto"/>
                                <w:right w:val="none" w:sz="0" w:space="0" w:color="auto"/>
                              </w:divBdr>
                              <w:divsChild>
                                <w:div w:id="1432817469">
                                  <w:marLeft w:val="0"/>
                                  <w:marRight w:val="0"/>
                                  <w:marTop w:val="0"/>
                                  <w:marBottom w:val="0"/>
                                  <w:divBdr>
                                    <w:top w:val="none" w:sz="0" w:space="0" w:color="auto"/>
                                    <w:left w:val="none" w:sz="0" w:space="0" w:color="auto"/>
                                    <w:bottom w:val="none" w:sz="0" w:space="0" w:color="auto"/>
                                    <w:right w:val="none" w:sz="0" w:space="0" w:color="auto"/>
                                  </w:divBdr>
                                  <w:divsChild>
                                    <w:div w:id="1990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7564">
                      <w:marLeft w:val="0"/>
                      <w:marRight w:val="0"/>
                      <w:marTop w:val="0"/>
                      <w:marBottom w:val="0"/>
                      <w:divBdr>
                        <w:top w:val="none" w:sz="0" w:space="0" w:color="auto"/>
                        <w:left w:val="none" w:sz="0" w:space="0" w:color="auto"/>
                        <w:bottom w:val="none" w:sz="0" w:space="0" w:color="auto"/>
                        <w:right w:val="none" w:sz="0" w:space="0" w:color="auto"/>
                      </w:divBdr>
                      <w:divsChild>
                        <w:div w:id="645857983">
                          <w:marLeft w:val="0"/>
                          <w:marRight w:val="0"/>
                          <w:marTop w:val="0"/>
                          <w:marBottom w:val="0"/>
                          <w:divBdr>
                            <w:top w:val="none" w:sz="0" w:space="0" w:color="auto"/>
                            <w:left w:val="none" w:sz="0" w:space="0" w:color="auto"/>
                            <w:bottom w:val="none" w:sz="0" w:space="0" w:color="auto"/>
                            <w:right w:val="none" w:sz="0" w:space="0" w:color="auto"/>
                          </w:divBdr>
                          <w:divsChild>
                            <w:div w:id="1822889486">
                              <w:marLeft w:val="0"/>
                              <w:marRight w:val="0"/>
                              <w:marTop w:val="0"/>
                              <w:marBottom w:val="0"/>
                              <w:divBdr>
                                <w:top w:val="none" w:sz="0" w:space="0" w:color="auto"/>
                                <w:left w:val="none" w:sz="0" w:space="0" w:color="auto"/>
                                <w:bottom w:val="none" w:sz="0" w:space="0" w:color="auto"/>
                                <w:right w:val="none" w:sz="0" w:space="0" w:color="auto"/>
                              </w:divBdr>
                              <w:divsChild>
                                <w:div w:id="17942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63459">
                      <w:marLeft w:val="0"/>
                      <w:marRight w:val="0"/>
                      <w:marTop w:val="0"/>
                      <w:marBottom w:val="0"/>
                      <w:divBdr>
                        <w:top w:val="none" w:sz="0" w:space="0" w:color="auto"/>
                        <w:left w:val="none" w:sz="0" w:space="0" w:color="auto"/>
                        <w:bottom w:val="none" w:sz="0" w:space="0" w:color="auto"/>
                        <w:right w:val="none" w:sz="0" w:space="0" w:color="auto"/>
                      </w:divBdr>
                      <w:divsChild>
                        <w:div w:id="1273249869">
                          <w:marLeft w:val="0"/>
                          <w:marRight w:val="0"/>
                          <w:marTop w:val="0"/>
                          <w:marBottom w:val="0"/>
                          <w:divBdr>
                            <w:top w:val="none" w:sz="0" w:space="0" w:color="auto"/>
                            <w:left w:val="none" w:sz="0" w:space="0" w:color="auto"/>
                            <w:bottom w:val="none" w:sz="0" w:space="0" w:color="auto"/>
                            <w:right w:val="none" w:sz="0" w:space="0" w:color="auto"/>
                          </w:divBdr>
                          <w:divsChild>
                            <w:div w:id="3365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10845">
              <w:marLeft w:val="0"/>
              <w:marRight w:val="0"/>
              <w:marTop w:val="0"/>
              <w:marBottom w:val="0"/>
              <w:divBdr>
                <w:top w:val="none" w:sz="0" w:space="0" w:color="auto"/>
                <w:left w:val="none" w:sz="0" w:space="0" w:color="auto"/>
                <w:bottom w:val="none" w:sz="0" w:space="0" w:color="auto"/>
                <w:right w:val="none" w:sz="0" w:space="0" w:color="auto"/>
              </w:divBdr>
              <w:divsChild>
                <w:div w:id="1126630490">
                  <w:marLeft w:val="0"/>
                  <w:marRight w:val="0"/>
                  <w:marTop w:val="0"/>
                  <w:marBottom w:val="0"/>
                  <w:divBdr>
                    <w:top w:val="none" w:sz="0" w:space="0" w:color="auto"/>
                    <w:left w:val="none" w:sz="0" w:space="0" w:color="auto"/>
                    <w:bottom w:val="none" w:sz="0" w:space="0" w:color="auto"/>
                    <w:right w:val="none" w:sz="0" w:space="0" w:color="auto"/>
                  </w:divBdr>
                  <w:divsChild>
                    <w:div w:id="970213420">
                      <w:marLeft w:val="0"/>
                      <w:marRight w:val="0"/>
                      <w:marTop w:val="0"/>
                      <w:marBottom w:val="0"/>
                      <w:divBdr>
                        <w:top w:val="none" w:sz="0" w:space="0" w:color="auto"/>
                        <w:left w:val="none" w:sz="0" w:space="0" w:color="auto"/>
                        <w:bottom w:val="none" w:sz="0" w:space="0" w:color="auto"/>
                        <w:right w:val="none" w:sz="0" w:space="0" w:color="auto"/>
                      </w:divBdr>
                      <w:divsChild>
                        <w:div w:id="1388457498">
                          <w:marLeft w:val="0"/>
                          <w:marRight w:val="0"/>
                          <w:marTop w:val="0"/>
                          <w:marBottom w:val="0"/>
                          <w:divBdr>
                            <w:top w:val="none" w:sz="0" w:space="0" w:color="auto"/>
                            <w:left w:val="none" w:sz="0" w:space="0" w:color="auto"/>
                            <w:bottom w:val="none" w:sz="0" w:space="0" w:color="auto"/>
                            <w:right w:val="none" w:sz="0" w:space="0" w:color="auto"/>
                          </w:divBdr>
                          <w:divsChild>
                            <w:div w:id="383257856">
                              <w:marLeft w:val="0"/>
                              <w:marRight w:val="0"/>
                              <w:marTop w:val="0"/>
                              <w:marBottom w:val="0"/>
                              <w:divBdr>
                                <w:top w:val="none" w:sz="0" w:space="0" w:color="auto"/>
                                <w:left w:val="none" w:sz="0" w:space="0" w:color="auto"/>
                                <w:bottom w:val="none" w:sz="0" w:space="0" w:color="auto"/>
                                <w:right w:val="none" w:sz="0" w:space="0" w:color="auto"/>
                              </w:divBdr>
                              <w:divsChild>
                                <w:div w:id="1570849814">
                                  <w:marLeft w:val="0"/>
                                  <w:marRight w:val="0"/>
                                  <w:marTop w:val="0"/>
                                  <w:marBottom w:val="0"/>
                                  <w:divBdr>
                                    <w:top w:val="none" w:sz="0" w:space="0" w:color="auto"/>
                                    <w:left w:val="none" w:sz="0" w:space="0" w:color="auto"/>
                                    <w:bottom w:val="none" w:sz="0" w:space="0" w:color="auto"/>
                                    <w:right w:val="none" w:sz="0" w:space="0" w:color="auto"/>
                                  </w:divBdr>
                                  <w:divsChild>
                                    <w:div w:id="9904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3449">
                      <w:marLeft w:val="0"/>
                      <w:marRight w:val="0"/>
                      <w:marTop w:val="0"/>
                      <w:marBottom w:val="0"/>
                      <w:divBdr>
                        <w:top w:val="none" w:sz="0" w:space="0" w:color="auto"/>
                        <w:left w:val="none" w:sz="0" w:space="0" w:color="auto"/>
                        <w:bottom w:val="none" w:sz="0" w:space="0" w:color="auto"/>
                        <w:right w:val="none" w:sz="0" w:space="0" w:color="auto"/>
                      </w:divBdr>
                      <w:divsChild>
                        <w:div w:id="1825587038">
                          <w:marLeft w:val="0"/>
                          <w:marRight w:val="0"/>
                          <w:marTop w:val="0"/>
                          <w:marBottom w:val="0"/>
                          <w:divBdr>
                            <w:top w:val="none" w:sz="0" w:space="0" w:color="auto"/>
                            <w:left w:val="none" w:sz="0" w:space="0" w:color="auto"/>
                            <w:bottom w:val="none" w:sz="0" w:space="0" w:color="auto"/>
                            <w:right w:val="none" w:sz="0" w:space="0" w:color="auto"/>
                          </w:divBdr>
                          <w:divsChild>
                            <w:div w:id="1544172337">
                              <w:marLeft w:val="0"/>
                              <w:marRight w:val="0"/>
                              <w:marTop w:val="0"/>
                              <w:marBottom w:val="0"/>
                              <w:divBdr>
                                <w:top w:val="none" w:sz="0" w:space="0" w:color="auto"/>
                                <w:left w:val="none" w:sz="0" w:space="0" w:color="auto"/>
                                <w:bottom w:val="none" w:sz="0" w:space="0" w:color="auto"/>
                                <w:right w:val="none" w:sz="0" w:space="0" w:color="auto"/>
                              </w:divBdr>
                              <w:divsChild>
                                <w:div w:id="17940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6862">
                      <w:marLeft w:val="0"/>
                      <w:marRight w:val="0"/>
                      <w:marTop w:val="0"/>
                      <w:marBottom w:val="0"/>
                      <w:divBdr>
                        <w:top w:val="none" w:sz="0" w:space="0" w:color="auto"/>
                        <w:left w:val="none" w:sz="0" w:space="0" w:color="auto"/>
                        <w:bottom w:val="none" w:sz="0" w:space="0" w:color="auto"/>
                        <w:right w:val="none" w:sz="0" w:space="0" w:color="auto"/>
                      </w:divBdr>
                      <w:divsChild>
                        <w:div w:id="751202291">
                          <w:marLeft w:val="0"/>
                          <w:marRight w:val="0"/>
                          <w:marTop w:val="0"/>
                          <w:marBottom w:val="0"/>
                          <w:divBdr>
                            <w:top w:val="none" w:sz="0" w:space="0" w:color="auto"/>
                            <w:left w:val="none" w:sz="0" w:space="0" w:color="auto"/>
                            <w:bottom w:val="none" w:sz="0" w:space="0" w:color="auto"/>
                            <w:right w:val="none" w:sz="0" w:space="0" w:color="auto"/>
                          </w:divBdr>
                          <w:divsChild>
                            <w:div w:id="17963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208144">
          <w:marLeft w:val="0"/>
          <w:marRight w:val="0"/>
          <w:marTop w:val="0"/>
          <w:marBottom w:val="0"/>
          <w:divBdr>
            <w:top w:val="none" w:sz="0" w:space="0" w:color="auto"/>
            <w:left w:val="none" w:sz="0" w:space="0" w:color="auto"/>
            <w:bottom w:val="none" w:sz="0" w:space="0" w:color="auto"/>
            <w:right w:val="none" w:sz="0" w:space="0" w:color="auto"/>
          </w:divBdr>
          <w:divsChild>
            <w:div w:id="2106807046">
              <w:marLeft w:val="0"/>
              <w:marRight w:val="0"/>
              <w:marTop w:val="0"/>
              <w:marBottom w:val="0"/>
              <w:divBdr>
                <w:top w:val="none" w:sz="0" w:space="0" w:color="auto"/>
                <w:left w:val="none" w:sz="0" w:space="0" w:color="auto"/>
                <w:bottom w:val="none" w:sz="0" w:space="0" w:color="auto"/>
                <w:right w:val="none" w:sz="0" w:space="0" w:color="auto"/>
              </w:divBdr>
              <w:divsChild>
                <w:div w:id="1199272231">
                  <w:marLeft w:val="0"/>
                  <w:marRight w:val="0"/>
                  <w:marTop w:val="0"/>
                  <w:marBottom w:val="0"/>
                  <w:divBdr>
                    <w:top w:val="none" w:sz="0" w:space="0" w:color="auto"/>
                    <w:left w:val="none" w:sz="0" w:space="0" w:color="auto"/>
                    <w:bottom w:val="none" w:sz="0" w:space="0" w:color="auto"/>
                    <w:right w:val="none" w:sz="0" w:space="0" w:color="auto"/>
                  </w:divBdr>
                  <w:divsChild>
                    <w:div w:id="1156455385">
                      <w:marLeft w:val="0"/>
                      <w:marRight w:val="0"/>
                      <w:marTop w:val="0"/>
                      <w:marBottom w:val="0"/>
                      <w:divBdr>
                        <w:top w:val="none" w:sz="0" w:space="0" w:color="auto"/>
                        <w:left w:val="none" w:sz="0" w:space="0" w:color="auto"/>
                        <w:bottom w:val="none" w:sz="0" w:space="0" w:color="auto"/>
                        <w:right w:val="none" w:sz="0" w:space="0" w:color="auto"/>
                      </w:divBdr>
                      <w:divsChild>
                        <w:div w:id="1817142881">
                          <w:marLeft w:val="0"/>
                          <w:marRight w:val="0"/>
                          <w:marTop w:val="0"/>
                          <w:marBottom w:val="0"/>
                          <w:divBdr>
                            <w:top w:val="none" w:sz="0" w:space="0" w:color="auto"/>
                            <w:left w:val="none" w:sz="0" w:space="0" w:color="auto"/>
                            <w:bottom w:val="none" w:sz="0" w:space="0" w:color="auto"/>
                            <w:right w:val="none" w:sz="0" w:space="0" w:color="auto"/>
                          </w:divBdr>
                          <w:divsChild>
                            <w:div w:id="1831678735">
                              <w:marLeft w:val="0"/>
                              <w:marRight w:val="0"/>
                              <w:marTop w:val="0"/>
                              <w:marBottom w:val="0"/>
                              <w:divBdr>
                                <w:top w:val="none" w:sz="0" w:space="0" w:color="auto"/>
                                <w:left w:val="none" w:sz="0" w:space="0" w:color="auto"/>
                                <w:bottom w:val="none" w:sz="0" w:space="0" w:color="auto"/>
                                <w:right w:val="none" w:sz="0" w:space="0" w:color="auto"/>
                              </w:divBdr>
                              <w:divsChild>
                                <w:div w:id="174417246">
                                  <w:marLeft w:val="0"/>
                                  <w:marRight w:val="0"/>
                                  <w:marTop w:val="0"/>
                                  <w:marBottom w:val="0"/>
                                  <w:divBdr>
                                    <w:top w:val="none" w:sz="0" w:space="0" w:color="auto"/>
                                    <w:left w:val="none" w:sz="0" w:space="0" w:color="auto"/>
                                    <w:bottom w:val="none" w:sz="0" w:space="0" w:color="auto"/>
                                    <w:right w:val="none" w:sz="0" w:space="0" w:color="auto"/>
                                  </w:divBdr>
                                  <w:divsChild>
                                    <w:div w:id="8304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6462">
                      <w:marLeft w:val="0"/>
                      <w:marRight w:val="0"/>
                      <w:marTop w:val="0"/>
                      <w:marBottom w:val="0"/>
                      <w:divBdr>
                        <w:top w:val="none" w:sz="0" w:space="0" w:color="auto"/>
                        <w:left w:val="none" w:sz="0" w:space="0" w:color="auto"/>
                        <w:bottom w:val="none" w:sz="0" w:space="0" w:color="auto"/>
                        <w:right w:val="none" w:sz="0" w:space="0" w:color="auto"/>
                      </w:divBdr>
                      <w:divsChild>
                        <w:div w:id="189539495">
                          <w:marLeft w:val="0"/>
                          <w:marRight w:val="0"/>
                          <w:marTop w:val="0"/>
                          <w:marBottom w:val="0"/>
                          <w:divBdr>
                            <w:top w:val="none" w:sz="0" w:space="0" w:color="auto"/>
                            <w:left w:val="none" w:sz="0" w:space="0" w:color="auto"/>
                            <w:bottom w:val="none" w:sz="0" w:space="0" w:color="auto"/>
                            <w:right w:val="none" w:sz="0" w:space="0" w:color="auto"/>
                          </w:divBdr>
                          <w:divsChild>
                            <w:div w:id="2059626607">
                              <w:marLeft w:val="0"/>
                              <w:marRight w:val="0"/>
                              <w:marTop w:val="0"/>
                              <w:marBottom w:val="0"/>
                              <w:divBdr>
                                <w:top w:val="none" w:sz="0" w:space="0" w:color="auto"/>
                                <w:left w:val="none" w:sz="0" w:space="0" w:color="auto"/>
                                <w:bottom w:val="none" w:sz="0" w:space="0" w:color="auto"/>
                                <w:right w:val="none" w:sz="0" w:space="0" w:color="auto"/>
                              </w:divBdr>
                              <w:divsChild>
                                <w:div w:id="16147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32407">
                      <w:marLeft w:val="0"/>
                      <w:marRight w:val="0"/>
                      <w:marTop w:val="0"/>
                      <w:marBottom w:val="0"/>
                      <w:divBdr>
                        <w:top w:val="none" w:sz="0" w:space="0" w:color="auto"/>
                        <w:left w:val="none" w:sz="0" w:space="0" w:color="auto"/>
                        <w:bottom w:val="none" w:sz="0" w:space="0" w:color="auto"/>
                        <w:right w:val="none" w:sz="0" w:space="0" w:color="auto"/>
                      </w:divBdr>
                      <w:divsChild>
                        <w:div w:id="720709212">
                          <w:marLeft w:val="0"/>
                          <w:marRight w:val="0"/>
                          <w:marTop w:val="0"/>
                          <w:marBottom w:val="0"/>
                          <w:divBdr>
                            <w:top w:val="none" w:sz="0" w:space="0" w:color="auto"/>
                            <w:left w:val="none" w:sz="0" w:space="0" w:color="auto"/>
                            <w:bottom w:val="none" w:sz="0" w:space="0" w:color="auto"/>
                            <w:right w:val="none" w:sz="0" w:space="0" w:color="auto"/>
                          </w:divBdr>
                          <w:divsChild>
                            <w:div w:id="20575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6084">
                      <w:marLeft w:val="0"/>
                      <w:marRight w:val="0"/>
                      <w:marTop w:val="0"/>
                      <w:marBottom w:val="0"/>
                      <w:divBdr>
                        <w:top w:val="none" w:sz="0" w:space="0" w:color="auto"/>
                        <w:left w:val="none" w:sz="0" w:space="0" w:color="auto"/>
                        <w:bottom w:val="none" w:sz="0" w:space="0" w:color="auto"/>
                        <w:right w:val="none" w:sz="0" w:space="0" w:color="auto"/>
                      </w:divBdr>
                      <w:divsChild>
                        <w:div w:id="4446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2286">
              <w:marLeft w:val="0"/>
              <w:marRight w:val="0"/>
              <w:marTop w:val="0"/>
              <w:marBottom w:val="0"/>
              <w:divBdr>
                <w:top w:val="none" w:sz="0" w:space="0" w:color="auto"/>
                <w:left w:val="none" w:sz="0" w:space="0" w:color="auto"/>
                <w:bottom w:val="none" w:sz="0" w:space="0" w:color="auto"/>
                <w:right w:val="none" w:sz="0" w:space="0" w:color="auto"/>
              </w:divBdr>
              <w:divsChild>
                <w:div w:id="1539508929">
                  <w:marLeft w:val="0"/>
                  <w:marRight w:val="0"/>
                  <w:marTop w:val="0"/>
                  <w:marBottom w:val="0"/>
                  <w:divBdr>
                    <w:top w:val="none" w:sz="0" w:space="0" w:color="auto"/>
                    <w:left w:val="none" w:sz="0" w:space="0" w:color="auto"/>
                    <w:bottom w:val="none" w:sz="0" w:space="0" w:color="auto"/>
                    <w:right w:val="none" w:sz="0" w:space="0" w:color="auto"/>
                  </w:divBdr>
                  <w:divsChild>
                    <w:div w:id="547764454">
                      <w:marLeft w:val="0"/>
                      <w:marRight w:val="0"/>
                      <w:marTop w:val="0"/>
                      <w:marBottom w:val="0"/>
                      <w:divBdr>
                        <w:top w:val="none" w:sz="0" w:space="0" w:color="auto"/>
                        <w:left w:val="none" w:sz="0" w:space="0" w:color="auto"/>
                        <w:bottom w:val="none" w:sz="0" w:space="0" w:color="auto"/>
                        <w:right w:val="none" w:sz="0" w:space="0" w:color="auto"/>
                      </w:divBdr>
                      <w:divsChild>
                        <w:div w:id="1866479891">
                          <w:marLeft w:val="0"/>
                          <w:marRight w:val="0"/>
                          <w:marTop w:val="0"/>
                          <w:marBottom w:val="0"/>
                          <w:divBdr>
                            <w:top w:val="none" w:sz="0" w:space="0" w:color="auto"/>
                            <w:left w:val="none" w:sz="0" w:space="0" w:color="auto"/>
                            <w:bottom w:val="none" w:sz="0" w:space="0" w:color="auto"/>
                            <w:right w:val="none" w:sz="0" w:space="0" w:color="auto"/>
                          </w:divBdr>
                          <w:divsChild>
                            <w:div w:id="2122332067">
                              <w:marLeft w:val="0"/>
                              <w:marRight w:val="0"/>
                              <w:marTop w:val="0"/>
                              <w:marBottom w:val="0"/>
                              <w:divBdr>
                                <w:top w:val="none" w:sz="0" w:space="0" w:color="auto"/>
                                <w:left w:val="none" w:sz="0" w:space="0" w:color="auto"/>
                                <w:bottom w:val="none" w:sz="0" w:space="0" w:color="auto"/>
                                <w:right w:val="none" w:sz="0" w:space="0" w:color="auto"/>
                              </w:divBdr>
                              <w:divsChild>
                                <w:div w:id="598878838">
                                  <w:marLeft w:val="0"/>
                                  <w:marRight w:val="0"/>
                                  <w:marTop w:val="0"/>
                                  <w:marBottom w:val="0"/>
                                  <w:divBdr>
                                    <w:top w:val="none" w:sz="0" w:space="0" w:color="auto"/>
                                    <w:left w:val="none" w:sz="0" w:space="0" w:color="auto"/>
                                    <w:bottom w:val="none" w:sz="0" w:space="0" w:color="auto"/>
                                    <w:right w:val="none" w:sz="0" w:space="0" w:color="auto"/>
                                  </w:divBdr>
                                  <w:divsChild>
                                    <w:div w:id="8465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66242">
                      <w:marLeft w:val="0"/>
                      <w:marRight w:val="0"/>
                      <w:marTop w:val="0"/>
                      <w:marBottom w:val="0"/>
                      <w:divBdr>
                        <w:top w:val="none" w:sz="0" w:space="0" w:color="auto"/>
                        <w:left w:val="none" w:sz="0" w:space="0" w:color="auto"/>
                        <w:bottom w:val="none" w:sz="0" w:space="0" w:color="auto"/>
                        <w:right w:val="none" w:sz="0" w:space="0" w:color="auto"/>
                      </w:divBdr>
                      <w:divsChild>
                        <w:div w:id="242373638">
                          <w:marLeft w:val="0"/>
                          <w:marRight w:val="0"/>
                          <w:marTop w:val="0"/>
                          <w:marBottom w:val="0"/>
                          <w:divBdr>
                            <w:top w:val="none" w:sz="0" w:space="0" w:color="auto"/>
                            <w:left w:val="none" w:sz="0" w:space="0" w:color="auto"/>
                            <w:bottom w:val="none" w:sz="0" w:space="0" w:color="auto"/>
                            <w:right w:val="none" w:sz="0" w:space="0" w:color="auto"/>
                          </w:divBdr>
                          <w:divsChild>
                            <w:div w:id="558563752">
                              <w:marLeft w:val="0"/>
                              <w:marRight w:val="0"/>
                              <w:marTop w:val="0"/>
                              <w:marBottom w:val="0"/>
                              <w:divBdr>
                                <w:top w:val="none" w:sz="0" w:space="0" w:color="auto"/>
                                <w:left w:val="none" w:sz="0" w:space="0" w:color="auto"/>
                                <w:bottom w:val="none" w:sz="0" w:space="0" w:color="auto"/>
                                <w:right w:val="none" w:sz="0" w:space="0" w:color="auto"/>
                              </w:divBdr>
                              <w:divsChild>
                                <w:div w:id="16274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1792">
                      <w:marLeft w:val="0"/>
                      <w:marRight w:val="0"/>
                      <w:marTop w:val="0"/>
                      <w:marBottom w:val="0"/>
                      <w:divBdr>
                        <w:top w:val="none" w:sz="0" w:space="0" w:color="auto"/>
                        <w:left w:val="none" w:sz="0" w:space="0" w:color="auto"/>
                        <w:bottom w:val="none" w:sz="0" w:space="0" w:color="auto"/>
                        <w:right w:val="none" w:sz="0" w:space="0" w:color="auto"/>
                      </w:divBdr>
                      <w:divsChild>
                        <w:div w:id="340014775">
                          <w:marLeft w:val="0"/>
                          <w:marRight w:val="0"/>
                          <w:marTop w:val="0"/>
                          <w:marBottom w:val="0"/>
                          <w:divBdr>
                            <w:top w:val="none" w:sz="0" w:space="0" w:color="auto"/>
                            <w:left w:val="none" w:sz="0" w:space="0" w:color="auto"/>
                            <w:bottom w:val="none" w:sz="0" w:space="0" w:color="auto"/>
                            <w:right w:val="none" w:sz="0" w:space="0" w:color="auto"/>
                          </w:divBdr>
                          <w:divsChild>
                            <w:div w:id="17024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14574">
          <w:marLeft w:val="0"/>
          <w:marRight w:val="0"/>
          <w:marTop w:val="0"/>
          <w:marBottom w:val="0"/>
          <w:divBdr>
            <w:top w:val="none" w:sz="0" w:space="0" w:color="auto"/>
            <w:left w:val="none" w:sz="0" w:space="0" w:color="auto"/>
            <w:bottom w:val="none" w:sz="0" w:space="0" w:color="auto"/>
            <w:right w:val="none" w:sz="0" w:space="0" w:color="auto"/>
          </w:divBdr>
          <w:divsChild>
            <w:div w:id="488714451">
              <w:marLeft w:val="0"/>
              <w:marRight w:val="0"/>
              <w:marTop w:val="0"/>
              <w:marBottom w:val="0"/>
              <w:divBdr>
                <w:top w:val="none" w:sz="0" w:space="0" w:color="auto"/>
                <w:left w:val="none" w:sz="0" w:space="0" w:color="auto"/>
                <w:bottom w:val="none" w:sz="0" w:space="0" w:color="auto"/>
                <w:right w:val="none" w:sz="0" w:space="0" w:color="auto"/>
              </w:divBdr>
              <w:divsChild>
                <w:div w:id="747310131">
                  <w:marLeft w:val="0"/>
                  <w:marRight w:val="0"/>
                  <w:marTop w:val="0"/>
                  <w:marBottom w:val="0"/>
                  <w:divBdr>
                    <w:top w:val="none" w:sz="0" w:space="0" w:color="auto"/>
                    <w:left w:val="none" w:sz="0" w:space="0" w:color="auto"/>
                    <w:bottom w:val="none" w:sz="0" w:space="0" w:color="auto"/>
                    <w:right w:val="none" w:sz="0" w:space="0" w:color="auto"/>
                  </w:divBdr>
                  <w:divsChild>
                    <w:div w:id="468329911">
                      <w:marLeft w:val="0"/>
                      <w:marRight w:val="0"/>
                      <w:marTop w:val="0"/>
                      <w:marBottom w:val="0"/>
                      <w:divBdr>
                        <w:top w:val="none" w:sz="0" w:space="0" w:color="auto"/>
                        <w:left w:val="none" w:sz="0" w:space="0" w:color="auto"/>
                        <w:bottom w:val="none" w:sz="0" w:space="0" w:color="auto"/>
                        <w:right w:val="none" w:sz="0" w:space="0" w:color="auto"/>
                      </w:divBdr>
                      <w:divsChild>
                        <w:div w:id="1047489037">
                          <w:marLeft w:val="0"/>
                          <w:marRight w:val="0"/>
                          <w:marTop w:val="0"/>
                          <w:marBottom w:val="0"/>
                          <w:divBdr>
                            <w:top w:val="none" w:sz="0" w:space="0" w:color="auto"/>
                            <w:left w:val="none" w:sz="0" w:space="0" w:color="auto"/>
                            <w:bottom w:val="none" w:sz="0" w:space="0" w:color="auto"/>
                            <w:right w:val="none" w:sz="0" w:space="0" w:color="auto"/>
                          </w:divBdr>
                          <w:divsChild>
                            <w:div w:id="15247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3708">
                      <w:marLeft w:val="0"/>
                      <w:marRight w:val="0"/>
                      <w:marTop w:val="0"/>
                      <w:marBottom w:val="0"/>
                      <w:divBdr>
                        <w:top w:val="none" w:sz="0" w:space="0" w:color="auto"/>
                        <w:left w:val="none" w:sz="0" w:space="0" w:color="auto"/>
                        <w:bottom w:val="none" w:sz="0" w:space="0" w:color="auto"/>
                        <w:right w:val="none" w:sz="0" w:space="0" w:color="auto"/>
                      </w:divBdr>
                      <w:divsChild>
                        <w:div w:id="184711701">
                          <w:marLeft w:val="0"/>
                          <w:marRight w:val="0"/>
                          <w:marTop w:val="0"/>
                          <w:marBottom w:val="0"/>
                          <w:divBdr>
                            <w:top w:val="none" w:sz="0" w:space="0" w:color="auto"/>
                            <w:left w:val="none" w:sz="0" w:space="0" w:color="auto"/>
                            <w:bottom w:val="none" w:sz="0" w:space="0" w:color="auto"/>
                            <w:right w:val="none" w:sz="0" w:space="0" w:color="auto"/>
                          </w:divBdr>
                          <w:divsChild>
                            <w:div w:id="17327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47342">
          <w:marLeft w:val="0"/>
          <w:marRight w:val="0"/>
          <w:marTop w:val="0"/>
          <w:marBottom w:val="0"/>
          <w:divBdr>
            <w:top w:val="none" w:sz="0" w:space="0" w:color="auto"/>
            <w:left w:val="none" w:sz="0" w:space="0" w:color="auto"/>
            <w:bottom w:val="none" w:sz="0" w:space="0" w:color="auto"/>
            <w:right w:val="none" w:sz="0" w:space="0" w:color="auto"/>
          </w:divBdr>
          <w:divsChild>
            <w:div w:id="1721434951">
              <w:marLeft w:val="0"/>
              <w:marRight w:val="0"/>
              <w:marTop w:val="0"/>
              <w:marBottom w:val="0"/>
              <w:divBdr>
                <w:top w:val="none" w:sz="0" w:space="0" w:color="auto"/>
                <w:left w:val="none" w:sz="0" w:space="0" w:color="auto"/>
                <w:bottom w:val="none" w:sz="0" w:space="0" w:color="auto"/>
                <w:right w:val="none" w:sz="0" w:space="0" w:color="auto"/>
              </w:divBdr>
              <w:divsChild>
                <w:div w:id="618222897">
                  <w:marLeft w:val="0"/>
                  <w:marRight w:val="0"/>
                  <w:marTop w:val="0"/>
                  <w:marBottom w:val="0"/>
                  <w:divBdr>
                    <w:top w:val="none" w:sz="0" w:space="0" w:color="auto"/>
                    <w:left w:val="none" w:sz="0" w:space="0" w:color="auto"/>
                    <w:bottom w:val="none" w:sz="0" w:space="0" w:color="auto"/>
                    <w:right w:val="none" w:sz="0" w:space="0" w:color="auto"/>
                  </w:divBdr>
                  <w:divsChild>
                    <w:div w:id="770007464">
                      <w:marLeft w:val="0"/>
                      <w:marRight w:val="0"/>
                      <w:marTop w:val="0"/>
                      <w:marBottom w:val="0"/>
                      <w:divBdr>
                        <w:top w:val="none" w:sz="0" w:space="0" w:color="auto"/>
                        <w:left w:val="none" w:sz="0" w:space="0" w:color="auto"/>
                        <w:bottom w:val="none" w:sz="0" w:space="0" w:color="auto"/>
                        <w:right w:val="none" w:sz="0" w:space="0" w:color="auto"/>
                      </w:divBdr>
                      <w:divsChild>
                        <w:div w:id="551186478">
                          <w:marLeft w:val="0"/>
                          <w:marRight w:val="0"/>
                          <w:marTop w:val="0"/>
                          <w:marBottom w:val="0"/>
                          <w:divBdr>
                            <w:top w:val="none" w:sz="0" w:space="0" w:color="auto"/>
                            <w:left w:val="none" w:sz="0" w:space="0" w:color="auto"/>
                            <w:bottom w:val="none" w:sz="0" w:space="0" w:color="auto"/>
                            <w:right w:val="none" w:sz="0" w:space="0" w:color="auto"/>
                          </w:divBdr>
                          <w:divsChild>
                            <w:div w:id="232662276">
                              <w:marLeft w:val="0"/>
                              <w:marRight w:val="0"/>
                              <w:marTop w:val="0"/>
                              <w:marBottom w:val="0"/>
                              <w:divBdr>
                                <w:top w:val="none" w:sz="0" w:space="0" w:color="auto"/>
                                <w:left w:val="none" w:sz="0" w:space="0" w:color="auto"/>
                                <w:bottom w:val="none" w:sz="0" w:space="0" w:color="auto"/>
                                <w:right w:val="none" w:sz="0" w:space="0" w:color="auto"/>
                              </w:divBdr>
                              <w:divsChild>
                                <w:div w:id="1502887680">
                                  <w:marLeft w:val="0"/>
                                  <w:marRight w:val="0"/>
                                  <w:marTop w:val="0"/>
                                  <w:marBottom w:val="0"/>
                                  <w:divBdr>
                                    <w:top w:val="none" w:sz="0" w:space="0" w:color="auto"/>
                                    <w:left w:val="none" w:sz="0" w:space="0" w:color="auto"/>
                                    <w:bottom w:val="none" w:sz="0" w:space="0" w:color="auto"/>
                                    <w:right w:val="none" w:sz="0" w:space="0" w:color="auto"/>
                                  </w:divBdr>
                                  <w:divsChild>
                                    <w:div w:id="8247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80041">
                      <w:marLeft w:val="0"/>
                      <w:marRight w:val="0"/>
                      <w:marTop w:val="0"/>
                      <w:marBottom w:val="0"/>
                      <w:divBdr>
                        <w:top w:val="none" w:sz="0" w:space="0" w:color="auto"/>
                        <w:left w:val="none" w:sz="0" w:space="0" w:color="auto"/>
                        <w:bottom w:val="none" w:sz="0" w:space="0" w:color="auto"/>
                        <w:right w:val="none" w:sz="0" w:space="0" w:color="auto"/>
                      </w:divBdr>
                      <w:divsChild>
                        <w:div w:id="1339847962">
                          <w:marLeft w:val="0"/>
                          <w:marRight w:val="0"/>
                          <w:marTop w:val="0"/>
                          <w:marBottom w:val="0"/>
                          <w:divBdr>
                            <w:top w:val="none" w:sz="0" w:space="0" w:color="auto"/>
                            <w:left w:val="none" w:sz="0" w:space="0" w:color="auto"/>
                            <w:bottom w:val="none" w:sz="0" w:space="0" w:color="auto"/>
                            <w:right w:val="none" w:sz="0" w:space="0" w:color="auto"/>
                          </w:divBdr>
                          <w:divsChild>
                            <w:div w:id="1377700019">
                              <w:marLeft w:val="0"/>
                              <w:marRight w:val="0"/>
                              <w:marTop w:val="0"/>
                              <w:marBottom w:val="0"/>
                              <w:divBdr>
                                <w:top w:val="none" w:sz="0" w:space="0" w:color="auto"/>
                                <w:left w:val="none" w:sz="0" w:space="0" w:color="auto"/>
                                <w:bottom w:val="none" w:sz="0" w:space="0" w:color="auto"/>
                                <w:right w:val="none" w:sz="0" w:space="0" w:color="auto"/>
                              </w:divBdr>
                              <w:divsChild>
                                <w:div w:id="2366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1256">
                      <w:marLeft w:val="0"/>
                      <w:marRight w:val="0"/>
                      <w:marTop w:val="0"/>
                      <w:marBottom w:val="0"/>
                      <w:divBdr>
                        <w:top w:val="none" w:sz="0" w:space="0" w:color="auto"/>
                        <w:left w:val="none" w:sz="0" w:space="0" w:color="auto"/>
                        <w:bottom w:val="none" w:sz="0" w:space="0" w:color="auto"/>
                        <w:right w:val="none" w:sz="0" w:space="0" w:color="auto"/>
                      </w:divBdr>
                      <w:divsChild>
                        <w:div w:id="2017341651">
                          <w:marLeft w:val="0"/>
                          <w:marRight w:val="0"/>
                          <w:marTop w:val="0"/>
                          <w:marBottom w:val="0"/>
                          <w:divBdr>
                            <w:top w:val="none" w:sz="0" w:space="0" w:color="auto"/>
                            <w:left w:val="none" w:sz="0" w:space="0" w:color="auto"/>
                            <w:bottom w:val="none" w:sz="0" w:space="0" w:color="auto"/>
                            <w:right w:val="none" w:sz="0" w:space="0" w:color="auto"/>
                          </w:divBdr>
                          <w:divsChild>
                            <w:div w:id="20237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8813">
                      <w:marLeft w:val="0"/>
                      <w:marRight w:val="0"/>
                      <w:marTop w:val="0"/>
                      <w:marBottom w:val="0"/>
                      <w:divBdr>
                        <w:top w:val="none" w:sz="0" w:space="0" w:color="auto"/>
                        <w:left w:val="none" w:sz="0" w:space="0" w:color="auto"/>
                        <w:bottom w:val="none" w:sz="0" w:space="0" w:color="auto"/>
                        <w:right w:val="none" w:sz="0" w:space="0" w:color="auto"/>
                      </w:divBdr>
                      <w:divsChild>
                        <w:div w:id="12682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5476">
              <w:marLeft w:val="0"/>
              <w:marRight w:val="0"/>
              <w:marTop w:val="0"/>
              <w:marBottom w:val="0"/>
              <w:divBdr>
                <w:top w:val="none" w:sz="0" w:space="0" w:color="auto"/>
                <w:left w:val="none" w:sz="0" w:space="0" w:color="auto"/>
                <w:bottom w:val="none" w:sz="0" w:space="0" w:color="auto"/>
                <w:right w:val="none" w:sz="0" w:space="0" w:color="auto"/>
              </w:divBdr>
              <w:divsChild>
                <w:div w:id="562838669">
                  <w:marLeft w:val="0"/>
                  <w:marRight w:val="0"/>
                  <w:marTop w:val="0"/>
                  <w:marBottom w:val="0"/>
                  <w:divBdr>
                    <w:top w:val="none" w:sz="0" w:space="0" w:color="auto"/>
                    <w:left w:val="none" w:sz="0" w:space="0" w:color="auto"/>
                    <w:bottom w:val="none" w:sz="0" w:space="0" w:color="auto"/>
                    <w:right w:val="none" w:sz="0" w:space="0" w:color="auto"/>
                  </w:divBdr>
                  <w:divsChild>
                    <w:div w:id="1305155730">
                      <w:marLeft w:val="0"/>
                      <w:marRight w:val="0"/>
                      <w:marTop w:val="0"/>
                      <w:marBottom w:val="0"/>
                      <w:divBdr>
                        <w:top w:val="none" w:sz="0" w:space="0" w:color="auto"/>
                        <w:left w:val="none" w:sz="0" w:space="0" w:color="auto"/>
                        <w:bottom w:val="none" w:sz="0" w:space="0" w:color="auto"/>
                        <w:right w:val="none" w:sz="0" w:space="0" w:color="auto"/>
                      </w:divBdr>
                      <w:divsChild>
                        <w:div w:id="497039392">
                          <w:marLeft w:val="0"/>
                          <w:marRight w:val="0"/>
                          <w:marTop w:val="0"/>
                          <w:marBottom w:val="0"/>
                          <w:divBdr>
                            <w:top w:val="none" w:sz="0" w:space="0" w:color="auto"/>
                            <w:left w:val="none" w:sz="0" w:space="0" w:color="auto"/>
                            <w:bottom w:val="none" w:sz="0" w:space="0" w:color="auto"/>
                            <w:right w:val="none" w:sz="0" w:space="0" w:color="auto"/>
                          </w:divBdr>
                          <w:divsChild>
                            <w:div w:id="1687365502">
                              <w:marLeft w:val="0"/>
                              <w:marRight w:val="0"/>
                              <w:marTop w:val="0"/>
                              <w:marBottom w:val="0"/>
                              <w:divBdr>
                                <w:top w:val="none" w:sz="0" w:space="0" w:color="auto"/>
                                <w:left w:val="none" w:sz="0" w:space="0" w:color="auto"/>
                                <w:bottom w:val="none" w:sz="0" w:space="0" w:color="auto"/>
                                <w:right w:val="none" w:sz="0" w:space="0" w:color="auto"/>
                              </w:divBdr>
                              <w:divsChild>
                                <w:div w:id="561713933">
                                  <w:marLeft w:val="0"/>
                                  <w:marRight w:val="0"/>
                                  <w:marTop w:val="0"/>
                                  <w:marBottom w:val="0"/>
                                  <w:divBdr>
                                    <w:top w:val="none" w:sz="0" w:space="0" w:color="auto"/>
                                    <w:left w:val="none" w:sz="0" w:space="0" w:color="auto"/>
                                    <w:bottom w:val="none" w:sz="0" w:space="0" w:color="auto"/>
                                    <w:right w:val="none" w:sz="0" w:space="0" w:color="auto"/>
                                  </w:divBdr>
                                  <w:divsChild>
                                    <w:div w:id="10691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0383">
                      <w:marLeft w:val="0"/>
                      <w:marRight w:val="0"/>
                      <w:marTop w:val="0"/>
                      <w:marBottom w:val="0"/>
                      <w:divBdr>
                        <w:top w:val="none" w:sz="0" w:space="0" w:color="auto"/>
                        <w:left w:val="none" w:sz="0" w:space="0" w:color="auto"/>
                        <w:bottom w:val="none" w:sz="0" w:space="0" w:color="auto"/>
                        <w:right w:val="none" w:sz="0" w:space="0" w:color="auto"/>
                      </w:divBdr>
                      <w:divsChild>
                        <w:div w:id="696321197">
                          <w:marLeft w:val="0"/>
                          <w:marRight w:val="0"/>
                          <w:marTop w:val="0"/>
                          <w:marBottom w:val="0"/>
                          <w:divBdr>
                            <w:top w:val="none" w:sz="0" w:space="0" w:color="auto"/>
                            <w:left w:val="none" w:sz="0" w:space="0" w:color="auto"/>
                            <w:bottom w:val="none" w:sz="0" w:space="0" w:color="auto"/>
                            <w:right w:val="none" w:sz="0" w:space="0" w:color="auto"/>
                          </w:divBdr>
                          <w:divsChild>
                            <w:div w:id="1671444378">
                              <w:marLeft w:val="0"/>
                              <w:marRight w:val="0"/>
                              <w:marTop w:val="0"/>
                              <w:marBottom w:val="0"/>
                              <w:divBdr>
                                <w:top w:val="none" w:sz="0" w:space="0" w:color="auto"/>
                                <w:left w:val="none" w:sz="0" w:space="0" w:color="auto"/>
                                <w:bottom w:val="none" w:sz="0" w:space="0" w:color="auto"/>
                                <w:right w:val="none" w:sz="0" w:space="0" w:color="auto"/>
                              </w:divBdr>
                              <w:divsChild>
                                <w:div w:id="8877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2253">
                      <w:marLeft w:val="0"/>
                      <w:marRight w:val="0"/>
                      <w:marTop w:val="0"/>
                      <w:marBottom w:val="0"/>
                      <w:divBdr>
                        <w:top w:val="none" w:sz="0" w:space="0" w:color="auto"/>
                        <w:left w:val="none" w:sz="0" w:space="0" w:color="auto"/>
                        <w:bottom w:val="none" w:sz="0" w:space="0" w:color="auto"/>
                        <w:right w:val="none" w:sz="0" w:space="0" w:color="auto"/>
                      </w:divBdr>
                      <w:divsChild>
                        <w:div w:id="269626415">
                          <w:marLeft w:val="0"/>
                          <w:marRight w:val="0"/>
                          <w:marTop w:val="0"/>
                          <w:marBottom w:val="0"/>
                          <w:divBdr>
                            <w:top w:val="none" w:sz="0" w:space="0" w:color="auto"/>
                            <w:left w:val="none" w:sz="0" w:space="0" w:color="auto"/>
                            <w:bottom w:val="none" w:sz="0" w:space="0" w:color="auto"/>
                            <w:right w:val="none" w:sz="0" w:space="0" w:color="auto"/>
                          </w:divBdr>
                          <w:divsChild>
                            <w:div w:id="16730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0512">
                      <w:marLeft w:val="0"/>
                      <w:marRight w:val="0"/>
                      <w:marTop w:val="0"/>
                      <w:marBottom w:val="0"/>
                      <w:divBdr>
                        <w:top w:val="none" w:sz="0" w:space="0" w:color="auto"/>
                        <w:left w:val="none" w:sz="0" w:space="0" w:color="auto"/>
                        <w:bottom w:val="none" w:sz="0" w:space="0" w:color="auto"/>
                        <w:right w:val="none" w:sz="0" w:space="0" w:color="auto"/>
                      </w:divBdr>
                      <w:divsChild>
                        <w:div w:id="13623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obhnii.cluster028.hosting.ovh.net/faire-executer-une-decision-de-justice/" TargetMode="External"/><Relationship Id="rId12" Type="http://schemas.openxmlformats.org/officeDocument/2006/relationships/hyperlink" Target="https://commissaire-justice.fr/constat-commissaire-de-justi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ommissaire-justice.fr/administration-de-biens-par-commissaire-de-justic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kobhnii.cluster028.hosting.ovh.net/constat-huissier-de-justice/valeur-juridique-du-constat/" TargetMode="External"/><Relationship Id="rId5" Type="http://schemas.openxmlformats.org/officeDocument/2006/relationships/hyperlink" Target="https://kobhnii.cluster028.hosting.ovh.net/profession-commissaire-de-justice/tarif-frais-et-honoraires-huissier-de-justice/" TargetMode="Externa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hyperlink" Target="https://commissaire-justice.fr/profession-commissaire-de-justice/missions-commissaire-de-justice/" TargetMode="External"/><Relationship Id="rId9" Type="http://schemas.openxmlformats.org/officeDocument/2006/relationships/hyperlink" Target="https://www.conseildesventes.fr/fr" TargetMode="External"/><Relationship Id="rId14" Type="http://schemas.openxmlformats.org/officeDocument/2006/relationships/hyperlink" Target="https://commissaire-justice.fr/resoudre-un-liti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1363</Words>
  <Characters>7497</Characters>
  <Application>Microsoft Office Word</Application>
  <DocSecurity>0</DocSecurity>
  <Lines>62</Lines>
  <Paragraphs>17</Paragraphs>
  <ScaleCrop>false</ScaleCrop>
  <Company>Universite Lyon 2</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Petignier</dc:creator>
  <cp:keywords/>
  <dc:description/>
  <cp:lastModifiedBy>Aude Petignier</cp:lastModifiedBy>
  <cp:revision>4</cp:revision>
  <dcterms:created xsi:type="dcterms:W3CDTF">2023-10-26T14:11:00Z</dcterms:created>
  <dcterms:modified xsi:type="dcterms:W3CDTF">2023-10-30T14:02:00Z</dcterms:modified>
</cp:coreProperties>
</file>